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DF5065F" w14:paraId="3AA44A83" wp14:textId="6B85ECEE">
      <w:pPr>
        <w:spacing w:after="160" w:line="240" w:lineRule="auto"/>
        <w:contextualSpacing/>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8"/>
          <w:szCs w:val="28"/>
          <w:lang w:val="en-US"/>
        </w:rPr>
        <w:t xml:space="preserve">Educational Coach for </w:t>
      </w:r>
      <w:r w:rsidRPr="2DF5065F" w:rsidR="2DF5065F">
        <w:rPr>
          <w:rFonts w:ascii="Calibri" w:hAnsi="Calibri" w:eastAsia="Calibri" w:cs="Calibri"/>
          <w:b w:val="1"/>
          <w:bCs w:val="1"/>
          <w:i w:val="0"/>
          <w:iCs w:val="0"/>
          <w:caps w:val="0"/>
          <w:smallCaps w:val="0"/>
          <w:noProof w:val="0"/>
          <w:color w:val="000000" w:themeColor="text1" w:themeTint="FF" w:themeShade="FF"/>
          <w:sz w:val="28"/>
          <w:szCs w:val="28"/>
          <w:lang w:val="en-US"/>
        </w:rPr>
        <w:t>GeoFORCE</w:t>
      </w:r>
    </w:p>
    <w:p xmlns:wp14="http://schemas.microsoft.com/office/word/2010/wordml" w:rsidP="2DF5065F" w14:paraId="4E795742" wp14:textId="628542DC">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47423D7D" wp14:textId="19DE7758">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Hiring Department: Jackson School of Geosciences – Outreach and Diversity</w:t>
      </w:r>
    </w:p>
    <w:p xmlns:wp14="http://schemas.microsoft.com/office/word/2010/wordml" w:rsidP="2DF5065F" w14:paraId="44D54082" wp14:textId="10497ACB">
      <w:pPr>
        <w:spacing w:after="16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Program: GeoFORCE Texas</w:t>
      </w:r>
    </w:p>
    <w:p xmlns:wp14="http://schemas.microsoft.com/office/word/2010/wordml" w:rsidP="2DF5065F" w14:paraId="0BED88FF" wp14:textId="356C2A7F">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Compensation: </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$25.00/hr + Food, Lodging, and Travel on Field Experiences</w:t>
      </w:r>
    </w:p>
    <w:p xmlns:wp14="http://schemas.microsoft.com/office/word/2010/wordml" w:rsidP="2DF5065F" w14:paraId="4D1ADDB1" wp14:textId="7B2A503D">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Hours: </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40.00 Flexible from 12:00am – 11:59pm with potential overtime</w:t>
      </w:r>
    </w:p>
    <w:p xmlns:wp14="http://schemas.microsoft.com/office/word/2010/wordml" w:rsidP="2DF5065F" w14:paraId="6CB0227C" wp14:textId="33C1B50C">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Position Duration:</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Temporary</w:t>
      </w:r>
    </w:p>
    <w:p xmlns:wp14="http://schemas.microsoft.com/office/word/2010/wordml" w:rsidP="2DF5065F" w14:paraId="4C2E282A" wp14:textId="64FE849B">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Location </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Austin - J. J. Pickle Research Campus (North Austin)</w:t>
      </w:r>
    </w:p>
    <w:p xmlns:wp14="http://schemas.microsoft.com/office/word/2010/wordml" w:rsidP="2DF5065F" w14:paraId="6FAB3CE1" wp14:textId="51FDC5E3">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Number of Vacancies:</w:t>
      </w:r>
      <w:r w:rsidRPr="2DF5065F" w:rsidR="2DF5065F">
        <w:rPr>
          <w:rFonts w:ascii="Calibri" w:hAnsi="Calibri" w:eastAsia="Calibri" w:cs="Calibri"/>
          <w:b w:val="1"/>
          <w:bCs w:val="1"/>
          <w:i w:val="0"/>
          <w:iCs w:val="0"/>
          <w:caps w:val="0"/>
          <w:smallCaps w:val="0"/>
          <w:noProof w:val="0"/>
          <w:color w:val="FF0000"/>
          <w:sz w:val="22"/>
          <w:szCs w:val="22"/>
          <w:lang w:val="en-US"/>
        </w:rPr>
        <w:t xml:space="preserve"> </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11-13 </w:t>
      </w:r>
    </w:p>
    <w:p xmlns:wp14="http://schemas.microsoft.com/office/word/2010/wordml" w:rsidP="63810217" w14:paraId="5D375524" wp14:textId="590B2507">
      <w:pPr>
        <w:pStyle w:val="Normal"/>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810217" w:rsidR="6381021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General Notes: </w:t>
      </w:r>
      <w:r w:rsidRPr="63810217" w:rsidR="63810217">
        <w:rPr>
          <w:rFonts w:ascii="Calibri" w:hAnsi="Calibri" w:eastAsia="Calibri" w:cs="Calibri"/>
          <w:b w:val="0"/>
          <w:bCs w:val="0"/>
          <w:i w:val="0"/>
          <w:iCs w:val="0"/>
          <w:caps w:val="0"/>
          <w:smallCaps w:val="0"/>
          <w:noProof w:val="0"/>
          <w:color w:val="000000" w:themeColor="text1" w:themeTint="FF" w:themeShade="FF"/>
          <w:sz w:val="22"/>
          <w:szCs w:val="22"/>
          <w:lang w:val="en-US"/>
        </w:rPr>
        <w:t>Substantial travel is associated with the position. Required to attend 2-day (Saturday and Sunday) education team training in the spring. May attend training in-person or virtually.</w:t>
      </w:r>
    </w:p>
    <w:p xmlns:wp14="http://schemas.microsoft.com/office/word/2010/wordml" w:rsidP="63810217" w14:paraId="17129355" wp14:textId="573386A3">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3810217" w14:paraId="083E0F20" wp14:textId="5632F898">
      <w:pPr>
        <w:pStyle w:val="Normal"/>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6E452E31" wp14:textId="6F24EB69">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GeoFORCE Mission</w:t>
      </w:r>
    </w:p>
    <w:p xmlns:wp14="http://schemas.microsoft.com/office/word/2010/wordml" w:rsidP="2DF5065F" w14:paraId="46947025" wp14:textId="26FD473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GeoFORCE is an education outreach program that targets diverse and low-income communities in Houston and Southwest Texas. The Jackson School of Geosciences at the University of Texas created GeoFORCE to identify and develop the next generation of diverse leadership for discovery, research, and management of energy, minerals, water, the environment, and natural hazards for the benefit of society.</w:t>
      </w:r>
    </w:p>
    <w:p xmlns:wp14="http://schemas.microsoft.com/office/word/2010/wordml" w:rsidP="2DF5065F" w14:paraId="259842EC" wp14:textId="07D7C3B7">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54E30718" wp14:textId="25CBE7E8">
      <w:pPr>
        <w:spacing w:after="160" w:line="240" w:lineRule="auto"/>
        <w:contextualSpacing/>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Purpose</w:t>
      </w:r>
    </w:p>
    <w:p xmlns:wp14="http://schemas.microsoft.com/office/word/2010/wordml" w:rsidP="2DF5065F" w14:paraId="460F9B56" wp14:textId="4D4EDFB2">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Educational Coaches (ECs) are teaching and pedagogical experts for the GeoFORCE/STEMFORCE field academies. They serve to ensure the students are learning and work as a team with a lead summer coordinator and lead instructor. ECs act as the bridge between the lead instructor, who is the geoscience content expert, and the students. </w:t>
      </w:r>
    </w:p>
    <w:p xmlns:wp14="http://schemas.microsoft.com/office/word/2010/wordml" w:rsidP="2DF5065F" w14:paraId="07F64E92" wp14:textId="65432404">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5DC04633" wp14:textId="57613B4C">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Essential Functions</w:t>
      </w:r>
    </w:p>
    <w:p xmlns:wp14="http://schemas.microsoft.com/office/word/2010/wordml" w:rsidP="2DF5065F" w14:paraId="5A43427D" wp14:textId="1B787B0A">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Develop and lead classroom activities (e.g. games, skits, writing or drawing exercises) that review and reinforce material presented during the field portion of each day. 45%</w:t>
      </w:r>
    </w:p>
    <w:p xmlns:wp14="http://schemas.microsoft.com/office/word/2010/wordml" w:rsidP="2DF5065F" w14:paraId="612BA595" wp14:textId="26FBBE63">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Facilitate student learning by circulating amongst student groups in the field and during lecture, observing students and asking the lead instructor to clarify points of confusion. 15%</w:t>
      </w:r>
    </w:p>
    <w:p xmlns:wp14="http://schemas.microsoft.com/office/word/2010/wordml" w:rsidP="2DF5065F" w14:paraId="34D60F54" wp14:textId="0470B220">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Help organize and carry out in-field and in-classroom small group activities and assist the instructor as needed. On 12</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grade academies, lead stations in the field. 10%</w:t>
      </w:r>
    </w:p>
    <w:p xmlns:wp14="http://schemas.microsoft.com/office/word/2010/wordml" w:rsidP="2DF5065F" w14:paraId="14086999" wp14:textId="6DD44838">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Guide and mentor counselors with assisting with reviews and activities and in grading assessments. 10%</w:t>
      </w:r>
    </w:p>
    <w:p xmlns:wp14="http://schemas.microsoft.com/office/word/2010/wordml" w:rsidP="2DF5065F" w14:paraId="60A4680C" wp14:textId="4457E7E7">
      <w:pPr>
        <w:pStyle w:val="ListParagraph"/>
        <w:numPr>
          <w:ilvl w:val="1"/>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ECs will mentor the Educational Coaches-in-Training (ECITs) on the 12</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grade academies and work with them to guide student learning through hands-on activities and demonstrations in the classroom. </w:t>
      </w:r>
    </w:p>
    <w:p xmlns:wp14="http://schemas.microsoft.com/office/word/2010/wordml" w:rsidP="2DF5065F" w14:paraId="6292A426" wp14:textId="591C4948">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Administer and grade formative assessments, including quizzes, and summative assessments, including tests. On 12</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Grade Academies, support students in their progress on group projects. 15%</w:t>
      </w:r>
    </w:p>
    <w:p xmlns:wp14="http://schemas.microsoft.com/office/word/2010/wordml" w:rsidP="2DF5065F" w14:paraId="448AD0CB" wp14:textId="1F584529">
      <w:pPr>
        <w:pStyle w:val="ListParagraph"/>
        <w:numPr>
          <w:ilvl w:val="1"/>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Daily compilation of student grades, evaluation of knowledge gaps and misunderstandings among the students and subsequent communication with the coordinator and lead instructor.</w:t>
      </w:r>
    </w:p>
    <w:p xmlns:wp14="http://schemas.microsoft.com/office/word/2010/wordml" w:rsidP="2DF5065F" w14:paraId="40E274FB" wp14:textId="5AC87997">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Familiarize oneself with the academy material by reading the guidebook before the trip begins (5%)</w:t>
      </w:r>
    </w:p>
    <w:p xmlns:wp14="http://schemas.microsoft.com/office/word/2010/wordml" w:rsidP="2DF5065F" w14:paraId="60A62EFE" wp14:textId="5641565D">
      <w:pPr>
        <w:pStyle w:val="ListParagraph"/>
        <w:numPr>
          <w:ilvl w:val="0"/>
          <w:numId w:val="1"/>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Other related functions as assigned.</w:t>
      </w:r>
    </w:p>
    <w:p xmlns:wp14="http://schemas.microsoft.com/office/word/2010/wordml" w:rsidP="2DF5065F" w14:paraId="431E40BE" wp14:textId="04C9B661">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1F5DBA2A" wp14:textId="62E6A3DF">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Required Qualifications</w:t>
      </w:r>
    </w:p>
    <w:p xmlns:wp14="http://schemas.microsoft.com/office/word/2010/wordml" w:rsidP="2DF5065F" w14:paraId="3436CE73" wp14:textId="3C1E5FD8">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Bachelor's degree or higher in education, STEM education, or a STEM field.</w:t>
      </w:r>
    </w:p>
    <w:p xmlns:wp14="http://schemas.microsoft.com/office/word/2010/wordml" w:rsidP="2DF5065F" w14:paraId="2AE79353" wp14:textId="10A86A8E">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Knowledge of pedagogical techniques and most effective practices in science education.</w:t>
      </w:r>
    </w:p>
    <w:p xmlns:wp14="http://schemas.microsoft.com/office/word/2010/wordml" w:rsidP="2DF5065F" w14:paraId="331C619E" wp14:textId="68490D8E">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Demonstrated ability to work with high school students in formal and/or informal educational settings.</w:t>
      </w:r>
    </w:p>
    <w:p xmlns:wp14="http://schemas.microsoft.com/office/word/2010/wordml" w:rsidP="2DF5065F" w14:paraId="4A615A08" wp14:textId="4292F89D">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Demonstrated ability to work simultaneously with large numbers of students. </w:t>
      </w:r>
    </w:p>
    <w:p xmlns:wp14="http://schemas.microsoft.com/office/word/2010/wordml" w:rsidP="2DF5065F" w14:paraId="13306A48" wp14:textId="45A16E01">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Ability to communicate effectively with diverse populations, including corporate and private sponsors, students, University faculty/research scientists and staff, secondary school faculty and staff, and parents.</w:t>
      </w:r>
    </w:p>
    <w:p xmlns:wp14="http://schemas.microsoft.com/office/word/2010/wordml" w:rsidP="2DF5065F" w14:paraId="23D88DB6" wp14:textId="478864E1">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Ability to commit to an entire field experience and active schedule of 6:00am – 10:00pm.</w:t>
      </w:r>
    </w:p>
    <w:p xmlns:wp14="http://schemas.microsoft.com/office/word/2010/wordml" w:rsidP="2DF5065F" w14:paraId="24BC1F2C" wp14:textId="7EE4C892">
      <w:pPr>
        <w:pStyle w:val="ListParagraph"/>
        <w:numPr>
          <w:ilvl w:val="0"/>
          <w:numId w:val="2"/>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Equivalent combination of relevant education and experience may be substituted as appropriate.</w:t>
      </w:r>
    </w:p>
    <w:p xmlns:wp14="http://schemas.microsoft.com/office/word/2010/wordml" w:rsidP="2DF5065F" w14:paraId="54F5FF1E" wp14:textId="6B827B3D">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1B9485F8" wp14:textId="7A08D77B">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Preferred Qualifications</w:t>
      </w:r>
    </w:p>
    <w:p xmlns:wp14="http://schemas.microsoft.com/office/word/2010/wordml" w:rsidP="2DF5065F" w14:paraId="3E4F2F7B" wp14:textId="52F8E409">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Classroom teaching experience.</w:t>
      </w:r>
    </w:p>
    <w:p xmlns:wp14="http://schemas.microsoft.com/office/word/2010/wordml" w:rsidP="2DF5065F" w14:paraId="60438BC1" wp14:textId="48740C12">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Academic enrichment experience with secondary school populations from economically disadvantaged and academically under-served populations.</w:t>
      </w:r>
    </w:p>
    <w:p xmlns:wp14="http://schemas.microsoft.com/office/word/2010/wordml" w:rsidP="2DF5065F" w14:paraId="3EA9FE7B" wp14:textId="1844FBE5">
      <w:pPr>
        <w:pStyle w:val="ListParagraph"/>
        <w:numPr>
          <w:ilvl w:val="0"/>
          <w:numId w:val="3"/>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Spanish fluency desired.</w:t>
      </w:r>
    </w:p>
    <w:p xmlns:wp14="http://schemas.microsoft.com/office/word/2010/wordml" w:rsidP="2DF5065F" w14:paraId="2CFCB78A" wp14:textId="5E0D2B40">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5F8386D3" wp14:textId="2E99579C">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Working Conditions</w:t>
      </w:r>
    </w:p>
    <w:p xmlns:wp14="http://schemas.microsoft.com/office/word/2010/wordml" w:rsidP="2DF5065F" w14:paraId="3A025E41" wp14:textId="5C3E8837">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May work in all weather conditions.</w:t>
      </w:r>
    </w:p>
    <w:p xmlns:wp14="http://schemas.microsoft.com/office/word/2010/wordml" w:rsidP="2DF5065F" w14:paraId="4C6165F6" wp14:textId="4634BBA4">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Will work outside.</w:t>
      </w:r>
    </w:p>
    <w:p xmlns:wp14="http://schemas.microsoft.com/office/word/2010/wordml" w:rsidP="2DF5065F" w14:paraId="118990B5" wp14:textId="2FCD7756">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May work in extreme temperatures.</w:t>
      </w:r>
    </w:p>
    <w:p xmlns:wp14="http://schemas.microsoft.com/office/word/2010/wordml" w:rsidP="2DF5065F" w14:paraId="0F6BF367" wp14:textId="3AF436B2">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May work around standard office conditions.</w:t>
      </w:r>
    </w:p>
    <w:p xmlns:wp14="http://schemas.microsoft.com/office/word/2010/wordml" w:rsidP="2DF5065F" w14:paraId="6171719D" wp14:textId="21769159">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Climbing of stairs and hiking.</w:t>
      </w:r>
    </w:p>
    <w:p xmlns:wp14="http://schemas.microsoft.com/office/word/2010/wordml" w:rsidP="2DF5065F" w14:paraId="2ED53B25" wp14:textId="0B659191">
      <w:pPr>
        <w:pStyle w:val="ListParagraph"/>
        <w:numPr>
          <w:ilvl w:val="0"/>
          <w:numId w:val="4"/>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Will involve airplane, bus, and/or automobile travel.</w:t>
      </w:r>
    </w:p>
    <w:p xmlns:wp14="http://schemas.microsoft.com/office/word/2010/wordml" w:rsidP="2DF5065F" w14:paraId="3F7EE608" wp14:textId="199DA8DF">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10E6D621" wp14:textId="7532D6C4">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Notes</w:t>
      </w:r>
    </w:p>
    <w:p xmlns:wp14="http://schemas.microsoft.com/office/word/2010/wordml" w:rsidP="2DF5065F" w14:paraId="52F4601C" wp14:textId="221C7E6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Candidates for the GeoFORCE/STEMFORCE instructor position are subject to all UT all policies as set forth by the University of Texas Youth Protection Program, UT Human Resources, and GeoFORCE Texas:</w:t>
      </w:r>
    </w:p>
    <w:p xmlns:wp14="http://schemas.microsoft.com/office/word/2010/wordml" w:rsidP="2DF5065F" w14:paraId="444F583B" wp14:textId="6151CC4A">
      <w:pPr>
        <w:pStyle w:val="ListParagraph"/>
        <w:numPr>
          <w:ilvl w:val="0"/>
          <w:numId w:val="5"/>
        </w:numPr>
        <w:spacing w:after="0" w:line="240"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da5a6a72ea646ae">
        <w:r w:rsidRPr="2DF5065F" w:rsidR="2DF5065F">
          <w:rPr>
            <w:rStyle w:val="Hyperlink"/>
            <w:rFonts w:ascii="Calibri Light" w:hAnsi="Calibri Light" w:eastAsia="Calibri Light" w:cs="Calibri Light"/>
            <w:b w:val="0"/>
            <w:bCs w:val="0"/>
            <w:i w:val="0"/>
            <w:iCs w:val="0"/>
            <w:caps w:val="0"/>
            <w:smallCaps w:val="0"/>
            <w:strike w:val="0"/>
            <w:dstrike w:val="0"/>
            <w:noProof w:val="0"/>
            <w:sz w:val="24"/>
            <w:szCs w:val="24"/>
            <w:lang w:val="en-US"/>
          </w:rPr>
          <w:t>Youth Protection Program Guidebook</w:t>
        </w:r>
      </w:hyperlink>
    </w:p>
    <w:p xmlns:wp14="http://schemas.microsoft.com/office/word/2010/wordml" w:rsidP="2DF5065F" w14:paraId="51DCDD6C" wp14:textId="217F8F31">
      <w:pPr>
        <w:pStyle w:val="ListParagraph"/>
        <w:numPr>
          <w:ilvl w:val="1"/>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Zero-tolerance no alcohol policy throughout the field experience</w:t>
      </w:r>
    </w:p>
    <w:p xmlns:wp14="http://schemas.microsoft.com/office/word/2010/wordml" w:rsidP="2DF5065F" w14:paraId="232186A8" wp14:textId="42AE881D">
      <w:pPr>
        <w:pStyle w:val="ListParagraph"/>
        <w:numPr>
          <w:ilvl w:val="1"/>
          <w:numId w:val="5"/>
        </w:numPr>
        <w:spacing w:after="0" w:line="240"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0737842F" wp14:textId="3AD12808">
      <w:pPr>
        <w:pStyle w:val="ListParagraph"/>
        <w:numPr>
          <w:ilvl w:val="1"/>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Child-safety training</w:t>
      </w:r>
    </w:p>
    <w:p xmlns:wp14="http://schemas.microsoft.com/office/word/2010/wordml" w:rsidP="2DF5065F" w14:paraId="40835327" wp14:textId="33E439A4">
      <w:pPr>
        <w:pStyle w:val="ListParagraph"/>
        <w:numPr>
          <w:ilvl w:val="0"/>
          <w:numId w:val="5"/>
        </w:numPr>
        <w:spacing w:after="0" w:line="240" w:lineRule="auto"/>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3793da61b8d4ccf">
        <w:r w:rsidRPr="2DF5065F" w:rsidR="2DF5065F">
          <w:rPr>
            <w:rStyle w:val="Hyperlink"/>
            <w:rFonts w:ascii="Calibri Light" w:hAnsi="Calibri Light" w:eastAsia="Calibri Light" w:cs="Calibri Light"/>
            <w:b w:val="0"/>
            <w:bCs w:val="0"/>
            <w:i w:val="0"/>
            <w:iCs w:val="0"/>
            <w:caps w:val="0"/>
            <w:smallCaps w:val="0"/>
            <w:strike w:val="0"/>
            <w:dstrike w:val="0"/>
            <w:noProof w:val="0"/>
            <w:sz w:val="24"/>
            <w:szCs w:val="24"/>
            <w:lang w:val="en-US"/>
          </w:rPr>
          <w:t>UT Camp Worker Guide</w:t>
        </w:r>
      </w:hyperlink>
    </w:p>
    <w:p xmlns:wp14="http://schemas.microsoft.com/office/word/2010/wordml" w:rsidP="2DF5065F" w14:paraId="72F92E92" wp14:textId="4ED4F80A">
      <w:pPr>
        <w:pStyle w:val="ListParagraph"/>
        <w:numPr>
          <w:ilvl w:val="1"/>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A criminal history background check will be required for finalist(s) under consideration for this position.</w:t>
      </w:r>
    </w:p>
    <w:p xmlns:wp14="http://schemas.microsoft.com/office/word/2010/wordml" w:rsidP="2DF5065F" w14:paraId="369EE184" wp14:textId="79736FF9">
      <w:pPr>
        <w:pStyle w:val="ListParagraph"/>
        <w:numPr>
          <w:ilvl w:val="1"/>
          <w:numId w:val="5"/>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If hired, you will be required to complete the federal Employment Eligibility Verification form, I-9. You will be required to present acceptable, original documents</w:t>
      </w:r>
      <w:r w:rsidRPr="2DF5065F" w:rsidR="2DF5065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xmlns:wp14="http://schemas.microsoft.com/office/word/2010/wordml" w:rsidP="2DF5065F" w14:paraId="7EDF47EF" wp14:textId="6DB97732">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0A7BB4FD" wp14:textId="3E0BB029">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University of Texas at Austin, as an equal opportunity/affirmative action employer, complies with all applicable federal and state laws regarding nondiscrimination and affirmative action. </w:t>
      </w:r>
    </w:p>
    <w:p xmlns:wp14="http://schemas.microsoft.com/office/word/2010/wordml" w:rsidP="2DF5065F" w14:paraId="64897EE8" wp14:textId="281A64FF">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25B9B3C0" wp14:textId="7ECFD312">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2DF5065F" w:rsidR="2DF5065F">
        <w:rPr>
          <w:rFonts w:ascii="Calibri" w:hAnsi="Calibri" w:eastAsia="Calibri" w:cs="Calibri"/>
          <w:b w:val="0"/>
          <w:bCs w:val="0"/>
          <w:i w:val="0"/>
          <w:iCs w:val="0"/>
          <w:caps w:val="0"/>
          <w:smallCaps w:val="0"/>
          <w:noProof w:val="0"/>
          <w:color w:val="000000" w:themeColor="text1" w:themeTint="FF" w:themeShade="FF"/>
          <w:sz w:val="22"/>
          <w:szCs w:val="22"/>
          <w:lang w:val="en-US"/>
        </w:rPr>
        <w:t>The University is committed to a policy of equal opportunity for all persons and does not discriminate on the basis of race, color, national origin, age, marital status, sex, sexual orientation, gender identity, gender expression, disability, religion, or veteran status in employment, educational programs and activities, and admissions.</w:t>
      </w:r>
    </w:p>
    <w:p xmlns:wp14="http://schemas.microsoft.com/office/word/2010/wordml" w:rsidP="2DF5065F" w14:paraId="18835689" wp14:textId="4505DD92">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3872E81B" wp14:textId="485A0003">
      <w:pPr>
        <w:spacing w:after="160"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DF5065F" w14:paraId="33E0CE5F" wp14:textId="68F421EF">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810217" w:rsidR="63810217">
        <w:rPr>
          <w:rFonts w:ascii="Calibri" w:hAnsi="Calibri" w:eastAsia="Calibri" w:cs="Calibri"/>
          <w:b w:val="1"/>
          <w:bCs w:val="1"/>
          <w:i w:val="0"/>
          <w:iCs w:val="0"/>
          <w:caps w:val="0"/>
          <w:smallCaps w:val="0"/>
          <w:noProof w:val="0"/>
          <w:color w:val="000000" w:themeColor="text1" w:themeTint="FF" w:themeShade="FF"/>
          <w:sz w:val="22"/>
          <w:szCs w:val="22"/>
          <w:lang w:val="en-US"/>
        </w:rPr>
        <w:t>To Apply</w:t>
      </w:r>
    </w:p>
    <w:p xmlns:wp14="http://schemas.microsoft.com/office/word/2010/wordml" w:rsidP="63810217" w14:paraId="30EA7DF8" wp14:textId="0D88A14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810217" w:rsidR="63810217">
        <w:rPr>
          <w:rFonts w:ascii="Calibri" w:hAnsi="Calibri" w:eastAsia="Calibri" w:cs="Calibri"/>
          <w:b w:val="0"/>
          <w:bCs w:val="0"/>
          <w:i w:val="0"/>
          <w:iCs w:val="0"/>
          <w:caps w:val="0"/>
          <w:smallCaps w:val="0"/>
          <w:noProof w:val="0"/>
          <w:color w:val="000000" w:themeColor="text1" w:themeTint="FF" w:themeShade="FF"/>
          <w:sz w:val="22"/>
          <w:szCs w:val="22"/>
          <w:lang w:val="en-US"/>
        </w:rPr>
        <w:t>Link will be posted when application is complete. Applications will be due December 1, 2022 at 11:59 PM (CST).</w:t>
      </w:r>
    </w:p>
    <w:p xmlns:wp14="http://schemas.microsoft.com/office/word/2010/wordml" w:rsidP="63810217" w14:paraId="2C078E63" wp14:textId="3F71F14B">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2d5a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a5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8d68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dd06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25b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9F496"/>
    <w:rsid w:val="2DF5065F"/>
    <w:rsid w:val="63810217"/>
    <w:rsid w:val="6F59F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F496"/>
  <w15:chartTrackingRefBased/>
  <w15:docId w15:val="{255352DE-68B5-4061-8DDE-B79C66F7E4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hprotectionprogram.utexas.edu/directors/guidebook/" TargetMode="External" Id="Rada5a6a72ea646ae" /><Relationship Type="http://schemas.openxmlformats.org/officeDocument/2006/relationships/hyperlink" Target="https://hr.utexas.edu/sites/hr.utexas.edu/files/camp_workers_guide.pdf" TargetMode="External" Id="R83793da61b8d4ccf" /><Relationship Type="http://schemas.openxmlformats.org/officeDocument/2006/relationships/numbering" Target="numbering.xml" Id="Rf9ad3ee7e69146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2022-10-13T18:44:15.0672617Z</dcterms:created>
  <dcterms:modified xsi:type="dcterms:W3CDTF">2022-10-17T19:25:30.5343671Z</dcterms:modified>
  <dc:creator>Alexa Palmer</dc:creator>
  <lastModifiedBy>Alexa Palmer</lastModifiedBy>
</coreProperties>
</file>