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374A" w14:textId="736180C9" w:rsidR="00A733AA" w:rsidRPr="00A733AA" w:rsidRDefault="00694D01" w:rsidP="00E23E3D">
      <w:pPr>
        <w:pStyle w:val="Title"/>
      </w:pPr>
      <w:r>
        <w:t>HW-</w:t>
      </w:r>
      <w:r w:rsidR="00881965">
        <w:t>3</w:t>
      </w:r>
      <w:r w:rsidR="00B37419">
        <w:t>d</w:t>
      </w:r>
      <w:r w:rsidR="00A733AA" w:rsidRPr="00A733AA">
        <w:t>: Calculating Least Principal stresses</w:t>
      </w:r>
    </w:p>
    <w:p w14:paraId="2D70C9C0" w14:textId="0F1FAE6B" w:rsidR="00A733AA" w:rsidRDefault="00A733AA" w:rsidP="00E23E3D">
      <w:pPr>
        <w:pStyle w:val="Heading1"/>
      </w:pPr>
      <w:r>
        <w:t>ANSWERS</w:t>
      </w:r>
    </w:p>
    <w:p w14:paraId="2914313F" w14:textId="77777777" w:rsidR="00E23E3D" w:rsidRDefault="00E23E3D" w:rsidP="00E23E3D">
      <w:pPr>
        <w:spacing w:after="0" w:line="240" w:lineRule="auto"/>
      </w:pPr>
    </w:p>
    <w:p w14:paraId="775EE118" w14:textId="77777777" w:rsidR="00AB4022" w:rsidRPr="005770F1" w:rsidRDefault="00AB4022" w:rsidP="00E23E3D">
      <w:pPr>
        <w:pStyle w:val="Heading1"/>
        <w:spacing w:before="0"/>
      </w:pPr>
      <w:r w:rsidRPr="005770F1">
        <w:t>General input:</w:t>
      </w:r>
    </w:p>
    <w:p w14:paraId="09CDC2CB" w14:textId="41BEA0D3" w:rsidR="00AB4022" w:rsidRDefault="00AB4022" w:rsidP="00A733AA">
      <w:r>
        <w:t xml:space="preserve">Basin: </w:t>
      </w:r>
      <w:r w:rsidR="00A733AA">
        <w:tab/>
      </w:r>
      <w:r w:rsidR="00A733AA">
        <w:tab/>
      </w:r>
      <w:r>
        <w:t>depth 5 Km</w:t>
      </w:r>
    </w:p>
    <w:p w14:paraId="17FC69C0" w14:textId="71CC16DB" w:rsidR="00AB4022" w:rsidRDefault="00AB4022" w:rsidP="00A733AA">
      <w:proofErr w:type="spellStart"/>
      <w:r>
        <w:t>Pore</w:t>
      </w:r>
      <w:proofErr w:type="spellEnd"/>
      <w:r>
        <w:t xml:space="preserve"> water: </w:t>
      </w:r>
      <w:r w:rsidR="00A733AA">
        <w:tab/>
      </w:r>
      <w:r w:rsidR="00160C49">
        <w:t>hydrostatic gradient: 10 MPa/km</w:t>
      </w:r>
    </w:p>
    <w:p w14:paraId="088598DF" w14:textId="4168E819" w:rsidR="00AE661A" w:rsidRDefault="00A733AA" w:rsidP="00A733AA">
      <w:r>
        <w:tab/>
        <w:t xml:space="preserve">       </w:t>
      </w:r>
      <w:r>
        <w:tab/>
      </w:r>
      <w:r w:rsidR="00160C49">
        <w:t>Overpressured gradient: 1</w:t>
      </w:r>
      <w:r w:rsidR="00AE661A">
        <w:t>5</w:t>
      </w:r>
      <w:r w:rsidR="00160C49">
        <w:t xml:space="preserve"> MPa/km</w:t>
      </w:r>
    </w:p>
    <w:p w14:paraId="27E3DC54" w14:textId="170C6736" w:rsidR="00AB4022" w:rsidRDefault="00AB4022" w:rsidP="00A733AA">
      <w:r>
        <w:t>Sediments:</w:t>
      </w:r>
      <w:r w:rsidR="005770F1">
        <w:t xml:space="preserve"> </w:t>
      </w:r>
      <w:r w:rsidR="00A733AA">
        <w:tab/>
      </w:r>
      <w:r w:rsidR="00160C49">
        <w:t>Overbu</w:t>
      </w:r>
      <w:r w:rsidR="00E149BF">
        <w:t>r</w:t>
      </w:r>
      <w:r w:rsidR="00160C49">
        <w:t>den gradient: 20 MPa/km</w:t>
      </w:r>
      <w:r>
        <w:t xml:space="preserve"> </w:t>
      </w:r>
    </w:p>
    <w:p w14:paraId="676EB632" w14:textId="5A3A3338" w:rsidR="00AB4022" w:rsidRDefault="00AE661A" w:rsidP="00A733AA">
      <w:r>
        <w:t xml:space="preserve">       </w:t>
      </w:r>
      <w:r w:rsidR="00A733AA">
        <w:tab/>
      </w:r>
      <w:r w:rsidR="00A733AA">
        <w:tab/>
      </w:r>
      <w:r w:rsidR="00AB4022">
        <w:t>Poisson’s ratio v’=0.25</w:t>
      </w:r>
    </w:p>
    <w:p w14:paraId="2A13C202" w14:textId="4C664798" w:rsidR="000A5550" w:rsidRPr="006F284F" w:rsidRDefault="000A5550" w:rsidP="00A733AA">
      <w:pPr>
        <w:rPr>
          <w:b/>
          <w:i/>
        </w:rPr>
      </w:pPr>
      <w:r>
        <w:rPr>
          <w:b/>
          <w:i/>
        </w:rPr>
        <w:t>Calculation of overburden and pore pressure profiles</w:t>
      </w:r>
    </w:p>
    <w:p w14:paraId="4D88E0A3" w14:textId="2C770D89" w:rsidR="000A5550" w:rsidRPr="00BF6B44" w:rsidRDefault="000A5550" w:rsidP="00A733AA">
      <w:r>
        <w:t xml:space="preserve">The total vertical stress is calculated by </w:t>
      </w:r>
      <w:r w:rsidR="00750F09">
        <w:t>intergrading</w:t>
      </w:r>
      <w:r>
        <w:t xml:space="preserve"> the overburden:</w:t>
      </w:r>
      <w:r w:rsidR="00BF6B44">
        <w:t xml:space="preserve"> </w:t>
      </w:r>
      <w:r w:rsidRPr="00132E07">
        <w:rPr>
          <w:rFonts w:ascii="Symbol" w:hAnsi="Symbol"/>
        </w:rPr>
        <w:t></w:t>
      </w:r>
      <w:r w:rsidRPr="00132E07">
        <w:rPr>
          <w:vertAlign w:val="subscript"/>
        </w:rPr>
        <w:t>v</w:t>
      </w:r>
      <w:r>
        <w:t xml:space="preserve"> = </w:t>
      </w:r>
      <w:r w:rsidRPr="00BF2BB8">
        <w:rPr>
          <w:rFonts w:ascii="Symbol" w:hAnsi="Symbol"/>
        </w:rPr>
        <w:t></w:t>
      </w:r>
      <w:proofErr w:type="spellStart"/>
      <w:r>
        <w:t>gz</w:t>
      </w:r>
      <w:proofErr w:type="spellEnd"/>
    </w:p>
    <w:p w14:paraId="48D5F020" w14:textId="731257B9" w:rsidR="000A5550" w:rsidRDefault="000A5550" w:rsidP="00BF6B44">
      <w:pPr>
        <w:ind w:firstLine="720"/>
      </w:pPr>
      <w:r>
        <w:t xml:space="preserve">Depth z = 0: </w:t>
      </w:r>
      <w:r w:rsidRPr="00132E07">
        <w:rPr>
          <w:rFonts w:ascii="Symbol" w:hAnsi="Symbol"/>
        </w:rPr>
        <w:t></w:t>
      </w:r>
      <w:r w:rsidRPr="00132E07">
        <w:rPr>
          <w:vertAlign w:val="subscript"/>
        </w:rPr>
        <w:t>v</w:t>
      </w:r>
      <w:r>
        <w:t xml:space="preserve"> = 0; z = 5km: </w:t>
      </w:r>
      <w:r w:rsidRPr="00132E07">
        <w:rPr>
          <w:rFonts w:ascii="Symbol" w:hAnsi="Symbol"/>
        </w:rPr>
        <w:t></w:t>
      </w:r>
      <w:r w:rsidRPr="00132E07">
        <w:rPr>
          <w:vertAlign w:val="subscript"/>
        </w:rPr>
        <w:t>v</w:t>
      </w:r>
      <w:r>
        <w:t xml:space="preserve"> = 100MPa</w:t>
      </w:r>
    </w:p>
    <w:p w14:paraId="0CFC62D6" w14:textId="67A6536B" w:rsidR="00E32DDE" w:rsidRDefault="00E32DDE" w:rsidP="00A733AA">
      <w:r>
        <w:t>The hydrostatic pore pressure profile would be:</w:t>
      </w:r>
      <w:r w:rsidR="00BF6B44">
        <w:t xml:space="preserve"> </w:t>
      </w:r>
      <w:r>
        <w:t>u</w:t>
      </w:r>
      <w:r w:rsidRPr="00FB6798">
        <w:rPr>
          <w:vertAlign w:val="subscript"/>
        </w:rPr>
        <w:t>0</w:t>
      </w:r>
      <w:r>
        <w:t xml:space="preserve"> = </w:t>
      </w:r>
      <w:r w:rsidRPr="00BF2BB8">
        <w:rPr>
          <w:rFonts w:ascii="Symbol" w:hAnsi="Symbol"/>
        </w:rPr>
        <w:t></w:t>
      </w:r>
      <w:proofErr w:type="spellStart"/>
      <w:r w:rsidRPr="00BF2BB8">
        <w:rPr>
          <w:vertAlign w:val="subscript"/>
        </w:rPr>
        <w:t>w</w:t>
      </w:r>
      <w:r>
        <w:t>gz</w:t>
      </w:r>
      <w:proofErr w:type="spellEnd"/>
    </w:p>
    <w:p w14:paraId="49686909" w14:textId="77777777" w:rsidR="00E32DDE" w:rsidRDefault="00E32DDE" w:rsidP="00A733AA">
      <w:r>
        <w:tab/>
        <w:t>Depth z = 0: u</w:t>
      </w:r>
      <w:r w:rsidRPr="00FB6798">
        <w:rPr>
          <w:vertAlign w:val="subscript"/>
        </w:rPr>
        <w:t>0</w:t>
      </w:r>
      <w:r>
        <w:t xml:space="preserve"> = 0; z = 5km: u</w:t>
      </w:r>
      <w:r>
        <w:rPr>
          <w:vertAlign w:val="subscript"/>
        </w:rPr>
        <w:t>0</w:t>
      </w:r>
      <w:r>
        <w:t xml:space="preserve"> = 50MPa</w:t>
      </w:r>
    </w:p>
    <w:p w14:paraId="1E11FFF2" w14:textId="576B91BE" w:rsidR="00FB50D6" w:rsidRDefault="00E32DDE" w:rsidP="00A733AA">
      <w:r>
        <w:t>However, t</w:t>
      </w:r>
      <w:r w:rsidR="00FB50D6">
        <w:t>he basin is overpressured with a gra</w:t>
      </w:r>
      <w:r>
        <w:t>dient of 1.5gr/cc, therefore:</w:t>
      </w:r>
      <w:r w:rsidR="00BF6B44">
        <w:t xml:space="preserve"> </w:t>
      </w:r>
      <w:r w:rsidR="00FB50D6">
        <w:t xml:space="preserve">u = 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proofErr w:type="spellStart"/>
      <w:r w:rsidR="00FB50D6">
        <w:t>gz</w:t>
      </w:r>
      <w:proofErr w:type="spellEnd"/>
    </w:p>
    <w:p w14:paraId="3394B165" w14:textId="0AE89AEC" w:rsidR="00FB50D6" w:rsidRDefault="00FB50D6" w:rsidP="00A733AA">
      <w:r>
        <w:tab/>
        <w:t xml:space="preserve">Depth z = 0: u = 0; z = 5km: u = </w:t>
      </w:r>
      <w:r w:rsidR="00E32DDE">
        <w:t>75</w:t>
      </w:r>
      <w:r>
        <w:t>MPa</w:t>
      </w:r>
    </w:p>
    <w:p w14:paraId="00168619" w14:textId="5F59A031" w:rsidR="00005D25" w:rsidRDefault="00005D25" w:rsidP="00A733AA">
      <w:r>
        <w:t>Finally, the effective vertical stress can be calculated by subtracting the pore pressures from the overburden:</w:t>
      </w:r>
      <w:r w:rsidR="00BF6B44">
        <w:t xml:space="preserve"> </w:t>
      </w:r>
      <w:r w:rsidRPr="00132E07">
        <w:rPr>
          <w:rFonts w:ascii="Symbol" w:hAnsi="Symbol"/>
        </w:rPr>
        <w:t></w:t>
      </w:r>
      <w:r>
        <w:t>’</w:t>
      </w:r>
      <w:r w:rsidRPr="00132E07">
        <w:rPr>
          <w:vertAlign w:val="subscript"/>
        </w:rPr>
        <w:t>v</w:t>
      </w:r>
      <w:r>
        <w:t xml:space="preserve"> = </w:t>
      </w:r>
      <w:r w:rsidRPr="00132E07">
        <w:rPr>
          <w:rFonts w:ascii="Symbol" w:hAnsi="Symbol"/>
        </w:rPr>
        <w:t></w:t>
      </w:r>
      <w:r w:rsidRPr="00132E07">
        <w:rPr>
          <w:vertAlign w:val="subscript"/>
        </w:rPr>
        <w:t>v</w:t>
      </w:r>
      <w:r>
        <w:t xml:space="preserve"> - u</w:t>
      </w:r>
    </w:p>
    <w:p w14:paraId="25E1A3BA" w14:textId="5D803F62" w:rsidR="00005D25" w:rsidRPr="00005D25" w:rsidRDefault="00005D25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t>’</w:t>
      </w:r>
      <w:r w:rsidRPr="00132E07">
        <w:rPr>
          <w:vertAlign w:val="subscript"/>
        </w:rPr>
        <w:t>v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t>’</w:t>
      </w:r>
      <w:r w:rsidRPr="00132E07">
        <w:rPr>
          <w:vertAlign w:val="subscript"/>
        </w:rPr>
        <w:t>v</w:t>
      </w:r>
      <w:r>
        <w:t xml:space="preserve"> = 25MPa</w:t>
      </w:r>
    </w:p>
    <w:p w14:paraId="19932BFB" w14:textId="3E0AFF05" w:rsidR="006736A8" w:rsidRPr="006736A8" w:rsidRDefault="006736A8" w:rsidP="00E23E3D">
      <w:pPr>
        <w:pStyle w:val="Heading1"/>
      </w:pPr>
      <w:r w:rsidRPr="006736A8">
        <w:t>A) Constant ratio between horizontal and vertical effective stresses</w:t>
      </w:r>
    </w:p>
    <w:p w14:paraId="5BB835CC" w14:textId="42BEB3FE" w:rsidR="00BF6B44" w:rsidRDefault="00061E1B" w:rsidP="00A733AA">
      <w:r>
        <w:t>1. Eaton (1969) calculated the ratio of horizontal to vertical stresses using concepts of the elastic theory:</w:t>
      </w:r>
    </w:p>
    <w:p w14:paraId="5AC76FA7" w14:textId="4F6EDBCC" w:rsidR="00061E1B" w:rsidRDefault="00061E1B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1-v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 w:rsidR="00F80922">
        <w:tab/>
      </w:r>
      <w:r>
        <w:t xml:space="preserve">  Equation A.1</w:t>
      </w:r>
    </w:p>
    <w:p w14:paraId="3013487D" w14:textId="77777777" w:rsidR="00061E1B" w:rsidRDefault="00061E1B" w:rsidP="00A733AA"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 is the effective horizontal stress,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the effective vertical stress and u the pore pressure.</w:t>
      </w:r>
    </w:p>
    <w:p w14:paraId="44F4BA96" w14:textId="77777777" w:rsidR="00BF6B44" w:rsidRDefault="00BF6B44" w:rsidP="00A733AA"/>
    <w:p w14:paraId="65B540BE" w14:textId="77777777" w:rsidR="00A8552C" w:rsidRDefault="00061E1B" w:rsidP="00A733AA">
      <w:r>
        <w:lastRenderedPageBreak/>
        <w:t xml:space="preserve">Using </w:t>
      </w:r>
      <w:r w:rsidRPr="00061E1B">
        <w:rPr>
          <w:i/>
        </w:rPr>
        <w:t>v</w:t>
      </w:r>
      <w:r>
        <w:t xml:space="preserve"> = 0.25 and the values for the </w:t>
      </w:r>
      <w:r w:rsidR="00A8552C">
        <w:t>vertical stress and pore pressure calculated above, the horizontal stress profiles are:</w:t>
      </w:r>
    </w:p>
    <w:p w14:paraId="7BA6E069" w14:textId="77777777" w:rsidR="00BF6B44" w:rsidRDefault="00BF6B44" w:rsidP="00A733AA"/>
    <w:p w14:paraId="086768E4" w14:textId="77F7DC6C" w:rsidR="00A8552C" w:rsidRDefault="00A8552C" w:rsidP="00A733AA">
      <w:pPr>
        <w:pStyle w:val="ListParagraph"/>
        <w:numPr>
          <w:ilvl w:val="0"/>
          <w:numId w:val="5"/>
        </w:numPr>
        <w:ind w:left="0" w:firstLine="0"/>
        <w:contextualSpacing w:val="0"/>
      </w:pPr>
      <w:r>
        <w:t>Horizontal total stress</w:t>
      </w:r>
    </w:p>
    <w:p w14:paraId="5F4A3B12" w14:textId="7D0175A5" w:rsidR="00A8552C" w:rsidRDefault="00A8552C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</w:p>
    <w:p w14:paraId="29FA8B0A" w14:textId="546E4F57" w:rsidR="000A15AF" w:rsidRDefault="000A15AF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(1/3)x(100-75)+75 = 83.33 MPa</w:t>
      </w:r>
    </w:p>
    <w:p w14:paraId="7C31B15E" w14:textId="77777777" w:rsidR="00BF6B44" w:rsidRDefault="00BF6B44" w:rsidP="00A733AA"/>
    <w:p w14:paraId="21AD2287" w14:textId="4171E56F" w:rsidR="006704AD" w:rsidRDefault="00A8552C" w:rsidP="00A733AA">
      <w:pPr>
        <w:pStyle w:val="ListParagraph"/>
        <w:numPr>
          <w:ilvl w:val="0"/>
          <w:numId w:val="5"/>
        </w:numPr>
        <w:ind w:left="0" w:firstLine="0"/>
        <w:contextualSpacing w:val="0"/>
      </w:pPr>
      <w:r>
        <w:t>Horizontal effective stress</w:t>
      </w:r>
    </w:p>
    <w:p w14:paraId="45EAE711" w14:textId="6BFAACB9" w:rsidR="00F66528" w:rsidRDefault="00F66528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</w:p>
    <w:p w14:paraId="3095559E" w14:textId="5DF3AA22" w:rsidR="00F66528" w:rsidRDefault="00F66528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= (1/3)x25= 8.33 MPa</w:t>
      </w:r>
    </w:p>
    <w:p w14:paraId="150CB525" w14:textId="558A6F64" w:rsidR="00F66528" w:rsidRPr="00BD61D1" w:rsidRDefault="002C2163" w:rsidP="00A733AA">
      <w:r>
        <w:t>Note that</w:t>
      </w:r>
      <w:r w:rsidR="00BD61D1">
        <w:t xml:space="preserve"> </w:t>
      </w:r>
      <w:r w:rsidR="00BD61D1" w:rsidRPr="00132E07">
        <w:rPr>
          <w:rFonts w:ascii="Symbol" w:hAnsi="Symbol"/>
        </w:rPr>
        <w:t></w:t>
      </w:r>
      <w:r w:rsidR="00BD61D1">
        <w:rPr>
          <w:vertAlign w:val="subscript"/>
        </w:rPr>
        <w:t>h</w:t>
      </w:r>
      <w:r w:rsidR="00BD61D1">
        <w:t xml:space="preserve"> = </w:t>
      </w:r>
      <w:r w:rsidR="00BD61D1" w:rsidRPr="00132E07">
        <w:rPr>
          <w:rFonts w:ascii="Symbol" w:hAnsi="Symbol"/>
        </w:rPr>
        <w:t></w:t>
      </w:r>
      <w:r w:rsidR="00BD61D1">
        <w:t>’</w:t>
      </w:r>
      <w:r w:rsidR="00BD61D1">
        <w:rPr>
          <w:vertAlign w:val="subscript"/>
        </w:rPr>
        <w:t>h</w:t>
      </w:r>
      <w:r w:rsidR="00BD61D1">
        <w:t xml:space="preserve"> + u</w:t>
      </w:r>
    </w:p>
    <w:p w14:paraId="0A12478C" w14:textId="26D63BDF" w:rsidR="006704AD" w:rsidRDefault="006704AD" w:rsidP="00A733AA">
      <w:r>
        <w:t>These stress profiles are plotted in Figure A.</w:t>
      </w:r>
      <w:r w:rsidR="0013507E">
        <w:t xml:space="preserve"> The minimum principal stress is horizontal.</w:t>
      </w:r>
    </w:p>
    <w:p w14:paraId="32F75004" w14:textId="77777777" w:rsidR="00C9734B" w:rsidRDefault="00C9734B" w:rsidP="00A733AA"/>
    <w:p w14:paraId="5C617F72" w14:textId="4BC94EF7" w:rsidR="002C5435" w:rsidRDefault="002C5435" w:rsidP="00A733AA">
      <w:r>
        <w:t>2. Zoback &amp; Healy (1984) proposed a ratio of horizontal to vertical effective stresses based on the assumption that s</w:t>
      </w:r>
      <w:r w:rsidRPr="00424EAD">
        <w:t>tresses in the Earth cannot exceed the frictional strength of pre-existing faults</w:t>
      </w:r>
      <w:r>
        <w:t>:</w:t>
      </w:r>
    </w:p>
    <w:p w14:paraId="476A9705" w14:textId="77777777" w:rsidR="00007333" w:rsidRDefault="00007333" w:rsidP="00A733AA"/>
    <w:p w14:paraId="23631002" w14:textId="3516A1E1" w:rsidR="002C5435" w:rsidRDefault="00000000" w:rsidP="00A733A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="MS Mincho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1-sinϕ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1+sinϕ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-u</m:t>
            </m:r>
          </m:e>
        </m:d>
        <m:r>
          <w:rPr>
            <w:rFonts w:ascii="Cambria Math" w:hAnsi="Cambria Math"/>
            <w:sz w:val="28"/>
          </w:rPr>
          <m:t xml:space="preserve">+u </m:t>
        </m:r>
      </m:oMath>
      <w:r w:rsidR="00264208">
        <w:tab/>
      </w:r>
      <w:r w:rsidR="002C5435">
        <w:tab/>
      </w:r>
      <w:r w:rsidR="002C5435">
        <w:tab/>
      </w:r>
      <w:r w:rsidR="007C2EA1">
        <w:tab/>
        <w:t xml:space="preserve">   </w:t>
      </w:r>
      <w:r w:rsidR="002C5435">
        <w:tab/>
      </w:r>
      <w:r w:rsidR="002C5435">
        <w:tab/>
        <w:t xml:space="preserve">  Equation A.2</w:t>
      </w:r>
    </w:p>
    <w:p w14:paraId="5F30848A" w14:textId="77777777" w:rsidR="00007333" w:rsidRDefault="00007333" w:rsidP="00A733AA"/>
    <w:p w14:paraId="220371A4" w14:textId="77777777" w:rsidR="00264208" w:rsidRDefault="00264208" w:rsidP="00264208">
      <w:r>
        <w:t xml:space="preserve">Where </w:t>
      </w:r>
      <m:oMath>
        <m:r>
          <w:rPr>
            <w:rFonts w:ascii="Cambria Math" w:hAnsi="Cambria Math"/>
          </w:rPr>
          <m:t>ϕ</m:t>
        </m:r>
      </m:oMath>
      <w:r>
        <w:t xml:space="preserve"> is the friction angle (</w:t>
      </w:r>
      <m:oMath>
        <m:r>
          <w:rPr>
            <w:rFonts w:ascii="Cambria Math" w:hAnsi="Cambria Math"/>
          </w:rPr>
          <m:t>μ=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ϕ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  <w:r>
        <w:t xml:space="preserve">,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1</w:t>
      </w:r>
      <w:r>
        <w:t xml:space="preserve"> the maximum principal stress and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3</w:t>
      </w:r>
      <w:r>
        <w:t xml:space="preserve"> the minimum principal stress.</w:t>
      </w:r>
    </w:p>
    <w:p w14:paraId="63598749" w14:textId="77777777" w:rsidR="00007333" w:rsidRDefault="00007333" w:rsidP="00A733AA"/>
    <w:p w14:paraId="01C5933D" w14:textId="61424FD6" w:rsidR="00BB1923" w:rsidRPr="00BB1923" w:rsidRDefault="0053091B" w:rsidP="00A733AA">
      <w:r>
        <w:t xml:space="preserve">Generally, following deposition, the horizontal stress is lower than the vertical stress, and therefore the minimum principal stress is horizontal. </w:t>
      </w:r>
      <w:r w:rsidR="00BB1923">
        <w:t xml:space="preserve">In other words, </w:t>
      </w:r>
      <w:r w:rsidR="00BB1923" w:rsidRPr="007251CA">
        <w:rPr>
          <w:rFonts w:ascii="Symbol" w:hAnsi="Symbol"/>
        </w:rPr>
        <w:t></w:t>
      </w:r>
      <w:r w:rsidR="00BB1923">
        <w:rPr>
          <w:vertAlign w:val="subscript"/>
        </w:rPr>
        <w:t>1</w:t>
      </w:r>
      <w:r w:rsidR="00BB1923">
        <w:t xml:space="preserve"> = </w:t>
      </w:r>
      <w:r w:rsidR="00BB1923" w:rsidRPr="007251CA">
        <w:rPr>
          <w:rFonts w:ascii="Symbol" w:hAnsi="Symbol"/>
        </w:rPr>
        <w:t></w:t>
      </w:r>
      <w:r w:rsidR="00BB1923">
        <w:rPr>
          <w:vertAlign w:val="subscript"/>
        </w:rPr>
        <w:t>v</w:t>
      </w:r>
      <w:r w:rsidR="00BB1923">
        <w:t xml:space="preserve">  and </w:t>
      </w:r>
      <w:r w:rsidR="00BB1923" w:rsidRPr="007251CA">
        <w:rPr>
          <w:rFonts w:ascii="Symbol" w:hAnsi="Symbol"/>
        </w:rPr>
        <w:t></w:t>
      </w:r>
      <w:r w:rsidR="00BB1923">
        <w:rPr>
          <w:vertAlign w:val="subscript"/>
        </w:rPr>
        <w:t>3</w:t>
      </w:r>
      <w:r w:rsidR="00BB1923">
        <w:t xml:space="preserve"> = </w:t>
      </w:r>
      <w:r w:rsidR="00BB1923" w:rsidRPr="007251CA">
        <w:rPr>
          <w:rFonts w:ascii="Symbol" w:hAnsi="Symbol"/>
        </w:rPr>
        <w:t></w:t>
      </w:r>
      <w:r w:rsidR="00BB1923">
        <w:rPr>
          <w:vertAlign w:val="subscript"/>
        </w:rPr>
        <w:t>h</w:t>
      </w:r>
      <w:r w:rsidR="00BB1923">
        <w:t>.</w:t>
      </w:r>
    </w:p>
    <w:p w14:paraId="77087799" w14:textId="000775B7" w:rsidR="002C5435" w:rsidRDefault="002C5435" w:rsidP="00A733AA">
      <w:r>
        <w:t xml:space="preserve">Using </w:t>
      </w:r>
      <m:oMath>
        <m:r>
          <w:rPr>
            <w:rFonts w:ascii="Cambria Math" w:hAnsi="Cambria Math"/>
          </w:rPr>
          <m:t>ϕ=30</m:t>
        </m:r>
      </m:oMath>
      <w:r>
        <w:t>and the values for the vertical stress and pore pressure calculated above, the horizontal stress profiles are:</w:t>
      </w:r>
    </w:p>
    <w:p w14:paraId="7CA7DD99" w14:textId="77777777" w:rsidR="00007333" w:rsidRDefault="00007333" w:rsidP="00A733AA"/>
    <w:p w14:paraId="1AE10E1D" w14:textId="77777777" w:rsidR="002C5435" w:rsidRDefault="002C5435" w:rsidP="00A733AA">
      <w:pPr>
        <w:pStyle w:val="ListParagraph"/>
        <w:numPr>
          <w:ilvl w:val="0"/>
          <w:numId w:val="6"/>
        </w:numPr>
        <w:ind w:left="0" w:firstLine="0"/>
        <w:contextualSpacing w:val="0"/>
      </w:pPr>
      <w:r>
        <w:t>Horizontal total stress</w:t>
      </w:r>
    </w:p>
    <w:p w14:paraId="46E726CE" w14:textId="1117240B" w:rsidR="002C5435" w:rsidRDefault="002C5435" w:rsidP="00A733AA">
      <w: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0.333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</w:p>
    <w:p w14:paraId="2CC8967C" w14:textId="3FCE636F" w:rsidR="002C5435" w:rsidRDefault="002C5435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(</w:t>
      </w:r>
      <w:r w:rsidR="002C0A3A">
        <w:t>0.33</w:t>
      </w:r>
      <w:r w:rsidR="00412AA1">
        <w:t>3</w:t>
      </w:r>
      <w:r>
        <w:t>)x(100-75)+75 = 83.33 MPa</w:t>
      </w:r>
    </w:p>
    <w:p w14:paraId="33CC1FC4" w14:textId="77777777" w:rsidR="002C5435" w:rsidRDefault="002C5435" w:rsidP="00A733AA">
      <w:pPr>
        <w:pStyle w:val="ListParagraph"/>
        <w:numPr>
          <w:ilvl w:val="0"/>
          <w:numId w:val="6"/>
        </w:numPr>
        <w:ind w:left="0" w:firstLine="0"/>
        <w:contextualSpacing w:val="0"/>
      </w:pPr>
      <w:r>
        <w:t>Horizontal effective stress</w:t>
      </w:r>
    </w:p>
    <w:p w14:paraId="38EB5FCC" w14:textId="328EE28F" w:rsidR="002C5435" w:rsidRDefault="002C5435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0.333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</w:p>
    <w:p w14:paraId="38C6D46D" w14:textId="56FC390A" w:rsidR="002C5435" w:rsidRDefault="002C5435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 w:rsidR="00841159">
        <w:t xml:space="preserve"> = (0.333</w:t>
      </w:r>
      <w:r>
        <w:t>)x25= 8.33 MPa</w:t>
      </w:r>
    </w:p>
    <w:p w14:paraId="01E4CAF7" w14:textId="77777777" w:rsidR="00007333" w:rsidRDefault="00007333" w:rsidP="00A733AA"/>
    <w:p w14:paraId="515E235F" w14:textId="472F57D2" w:rsidR="002C5435" w:rsidRDefault="002C5435" w:rsidP="00A733AA">
      <w:r>
        <w:t xml:space="preserve">Note that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+ u</w:t>
      </w:r>
    </w:p>
    <w:p w14:paraId="237FD692" w14:textId="77777777" w:rsidR="002C5435" w:rsidRDefault="002C5435" w:rsidP="00A733AA">
      <w:r>
        <w:t>These stress profiles are plotted in Figure A. The minimum principal stress is horizontal.</w:t>
      </w:r>
    </w:p>
    <w:p w14:paraId="34B27D19" w14:textId="77777777" w:rsidR="00244316" w:rsidRDefault="00244316" w:rsidP="00A733AA"/>
    <w:p w14:paraId="3E75F14A" w14:textId="2DC85179" w:rsidR="00244316" w:rsidRDefault="00014D71" w:rsidP="00A733AA">
      <w:r>
        <w:t xml:space="preserve">Note that both approaches calculate the same stress ratio. This is a result of the values we chose for Poisson’s ratio and the friction </w:t>
      </w:r>
      <w:r w:rsidR="00264208">
        <w:t>angle</w:t>
      </w:r>
      <w:r>
        <w:t>. However it illustrates that these methods are approximations and have historically been used to fit existing data; they do not reflect the true behavior of the sediments during burial (see part 2.A of the homework).</w:t>
      </w:r>
    </w:p>
    <w:p w14:paraId="451B7A6F" w14:textId="145B11DC" w:rsidR="00244316" w:rsidRDefault="00184B03" w:rsidP="00A733AA">
      <w:r>
        <w:rPr>
          <w:noProof/>
          <w:lang w:eastAsia="en-US"/>
        </w:rPr>
        <w:lastRenderedPageBreak/>
        <w:drawing>
          <wp:inline distT="0" distB="0" distL="0" distR="0" wp14:anchorId="1F49E795" wp14:editId="632E4AF0">
            <wp:extent cx="5943600" cy="6154914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D59D" w14:textId="77777777" w:rsidR="00E541A4" w:rsidRDefault="00E541A4" w:rsidP="00A733AA">
      <w:pPr>
        <w:rPr>
          <w:b/>
          <w:i/>
        </w:rPr>
      </w:pPr>
    </w:p>
    <w:p w14:paraId="06D6050A" w14:textId="77777777" w:rsidR="008C2FA1" w:rsidRDefault="008C2FA1" w:rsidP="00A733AA">
      <w:pPr>
        <w:rPr>
          <w:b/>
        </w:rPr>
      </w:pPr>
      <w:r>
        <w:rPr>
          <w:b/>
        </w:rPr>
        <w:br w:type="page"/>
      </w:r>
    </w:p>
    <w:p w14:paraId="7985029F" w14:textId="7EC280D9" w:rsidR="008C2FA1" w:rsidRPr="008C2FA1" w:rsidRDefault="008C2FA1" w:rsidP="00E23E3D">
      <w:pPr>
        <w:pStyle w:val="Heading1"/>
      </w:pPr>
      <w:r w:rsidRPr="008C2FA1">
        <w:lastRenderedPageBreak/>
        <w:t>B) Stress ratio varying with depth</w:t>
      </w:r>
    </w:p>
    <w:p w14:paraId="1952E07E" w14:textId="758730AB" w:rsidR="008C2FA1" w:rsidRDefault="008C2FA1" w:rsidP="00A733AA">
      <w:r>
        <w:t>Various authors have proposed empirical curves that relate the stress ratio with depth (e.g. Eaton (1969), Mat</w:t>
      </w:r>
      <w:r w:rsidR="001D4F6C">
        <w:t>t</w:t>
      </w:r>
      <w:r>
        <w:t xml:space="preserve">hews &amp; Kelly (1967)). </w:t>
      </w:r>
    </w:p>
    <w:p w14:paraId="414B0F17" w14:textId="77777777" w:rsidR="00007333" w:rsidRDefault="00007333" w:rsidP="00A733AA"/>
    <w:p w14:paraId="1B7B0489" w14:textId="5E6300F6" w:rsidR="008C2FA1" w:rsidRDefault="008C2FA1" w:rsidP="00A733AA">
      <w:r>
        <w:t xml:space="preserve">Table B provides values for the stress ratio </w:t>
      </w:r>
      <w:r w:rsidRPr="00314B68">
        <w:rPr>
          <w:i/>
        </w:rPr>
        <w:t>K</w:t>
      </w:r>
      <w:r w:rsidRPr="00314B68">
        <w:rPr>
          <w:i/>
          <w:vertAlign w:val="subscript"/>
        </w:rPr>
        <w:t>i</w:t>
      </w:r>
      <w:r>
        <w:t xml:space="preserve"> based on the empirical relation proposed by Mat</w:t>
      </w:r>
      <w:r w:rsidR="001D4F6C">
        <w:t>t</w:t>
      </w:r>
      <w:r>
        <w:t>hews &amp; Kelly (1967) from the Louisiana Gulf Coast.</w:t>
      </w:r>
    </w:p>
    <w:p w14:paraId="05E727E1" w14:textId="77777777" w:rsidR="002E0EB6" w:rsidRDefault="002E0EB6" w:rsidP="00A733AA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59"/>
        <w:gridCol w:w="1472"/>
        <w:gridCol w:w="1428"/>
        <w:gridCol w:w="1428"/>
        <w:gridCol w:w="1476"/>
        <w:gridCol w:w="1387"/>
      </w:tblGrid>
      <w:tr w:rsidR="008C2FA1" w14:paraId="3D32D7F8" w14:textId="77777777" w:rsidTr="00156BD0">
        <w:tc>
          <w:tcPr>
            <w:tcW w:w="1359" w:type="dxa"/>
            <w:vAlign w:val="center"/>
          </w:tcPr>
          <w:p w14:paraId="5969CF8A" w14:textId="77777777" w:rsidR="008C2FA1" w:rsidRDefault="008C2FA1" w:rsidP="00A733AA">
            <w:r>
              <w:t>Depth (km)</w:t>
            </w:r>
          </w:p>
        </w:tc>
        <w:tc>
          <w:tcPr>
            <w:tcW w:w="1472" w:type="dxa"/>
            <w:vAlign w:val="center"/>
          </w:tcPr>
          <w:p w14:paraId="4B4BBDD2" w14:textId="77777777" w:rsidR="008C2FA1" w:rsidRPr="00E966B2" w:rsidRDefault="008C2FA1" w:rsidP="00A733AA">
            <w:pPr>
              <w:rPr>
                <w:i/>
              </w:rPr>
            </w:pPr>
            <w:r w:rsidRPr="00E966B2">
              <w:rPr>
                <w:i/>
              </w:rPr>
              <w:t>K</w:t>
            </w:r>
            <w:r w:rsidRPr="00E966B2">
              <w:rPr>
                <w:i/>
                <w:vertAlign w:val="subscript"/>
              </w:rPr>
              <w:t>i</w:t>
            </w:r>
          </w:p>
        </w:tc>
        <w:tc>
          <w:tcPr>
            <w:tcW w:w="1428" w:type="dxa"/>
            <w:vAlign w:val="center"/>
          </w:tcPr>
          <w:p w14:paraId="33BDEF37" w14:textId="77777777" w:rsidR="008C2FA1" w:rsidRPr="006A3669" w:rsidRDefault="008C2FA1" w:rsidP="00A733AA">
            <w:r w:rsidRPr="00132E07">
              <w:rPr>
                <w:rFonts w:ascii="Symbol" w:hAnsi="Symbol"/>
              </w:rPr>
              <w:t></w:t>
            </w:r>
            <w:r>
              <w:rPr>
                <w:vertAlign w:val="subscript"/>
              </w:rPr>
              <w:t>v</w:t>
            </w:r>
            <w:r>
              <w:t xml:space="preserve"> (MPa)</w:t>
            </w:r>
          </w:p>
        </w:tc>
        <w:tc>
          <w:tcPr>
            <w:tcW w:w="1428" w:type="dxa"/>
            <w:vAlign w:val="center"/>
          </w:tcPr>
          <w:p w14:paraId="188EE73A" w14:textId="77777777" w:rsidR="008C2FA1" w:rsidRDefault="008C2FA1" w:rsidP="00A733AA">
            <w:r>
              <w:t>u (MPa)</w:t>
            </w:r>
          </w:p>
        </w:tc>
        <w:tc>
          <w:tcPr>
            <w:tcW w:w="1476" w:type="dxa"/>
            <w:vAlign w:val="center"/>
          </w:tcPr>
          <w:p w14:paraId="3D49522B" w14:textId="761C9E22" w:rsidR="008C2FA1" w:rsidRPr="006A3669" w:rsidRDefault="00E434A9" w:rsidP="00A733AA">
            <w:r w:rsidRPr="00132E07">
              <w:rPr>
                <w:rFonts w:ascii="Symbol" w:hAnsi="Symbol"/>
              </w:rPr>
              <w:t></w:t>
            </w:r>
            <w:r>
              <w:t>’</w:t>
            </w:r>
            <w:r>
              <w:rPr>
                <w:vertAlign w:val="subscript"/>
              </w:rPr>
              <w:t>h</w:t>
            </w:r>
            <w:r w:rsidR="008C2FA1">
              <w:t xml:space="preserve"> (MPa)</w:t>
            </w:r>
          </w:p>
        </w:tc>
        <w:tc>
          <w:tcPr>
            <w:tcW w:w="1387" w:type="dxa"/>
            <w:vAlign w:val="center"/>
          </w:tcPr>
          <w:p w14:paraId="40E21B01" w14:textId="42EB7377" w:rsidR="008C2FA1" w:rsidRPr="006A3669" w:rsidRDefault="008C2FA1" w:rsidP="00A733AA">
            <w:r w:rsidRPr="00132E07">
              <w:rPr>
                <w:rFonts w:ascii="Symbol" w:hAnsi="Symbol"/>
              </w:rPr>
              <w:t></w:t>
            </w:r>
            <w:r>
              <w:rPr>
                <w:vertAlign w:val="subscript"/>
              </w:rPr>
              <w:t>h</w:t>
            </w:r>
            <w:r>
              <w:t xml:space="preserve"> (MPa)</w:t>
            </w:r>
          </w:p>
        </w:tc>
      </w:tr>
      <w:tr w:rsidR="008C2FA1" w14:paraId="4939209F" w14:textId="77777777" w:rsidTr="00156BD0">
        <w:tc>
          <w:tcPr>
            <w:tcW w:w="1359" w:type="dxa"/>
            <w:vAlign w:val="center"/>
          </w:tcPr>
          <w:p w14:paraId="6294206E" w14:textId="77777777" w:rsidR="008C2FA1" w:rsidRDefault="008C2FA1" w:rsidP="00A733AA">
            <w:r>
              <w:t>1</w:t>
            </w:r>
          </w:p>
        </w:tc>
        <w:tc>
          <w:tcPr>
            <w:tcW w:w="1472" w:type="dxa"/>
            <w:vAlign w:val="center"/>
          </w:tcPr>
          <w:p w14:paraId="67AD05E8" w14:textId="77777777" w:rsidR="008C2FA1" w:rsidRDefault="008C2FA1" w:rsidP="00A733AA">
            <w:r>
              <w:t>0.43</w:t>
            </w:r>
          </w:p>
        </w:tc>
        <w:tc>
          <w:tcPr>
            <w:tcW w:w="1428" w:type="dxa"/>
            <w:vAlign w:val="center"/>
          </w:tcPr>
          <w:p w14:paraId="73C88F56" w14:textId="07AB878C" w:rsidR="008C2FA1" w:rsidRDefault="00E434A9" w:rsidP="00A733AA">
            <w:r>
              <w:t>20</w:t>
            </w:r>
          </w:p>
        </w:tc>
        <w:tc>
          <w:tcPr>
            <w:tcW w:w="1428" w:type="dxa"/>
            <w:vAlign w:val="center"/>
          </w:tcPr>
          <w:p w14:paraId="702FD252" w14:textId="6999540C" w:rsidR="008C2FA1" w:rsidRDefault="00E434A9" w:rsidP="00A733AA">
            <w:r>
              <w:t>15</w:t>
            </w:r>
          </w:p>
        </w:tc>
        <w:tc>
          <w:tcPr>
            <w:tcW w:w="1476" w:type="dxa"/>
            <w:vAlign w:val="center"/>
          </w:tcPr>
          <w:p w14:paraId="75A48C32" w14:textId="19919039" w:rsidR="008C2FA1" w:rsidRDefault="00E434A9" w:rsidP="00A733AA">
            <w:r>
              <w:t>2.15</w:t>
            </w:r>
          </w:p>
        </w:tc>
        <w:tc>
          <w:tcPr>
            <w:tcW w:w="1387" w:type="dxa"/>
            <w:vAlign w:val="center"/>
          </w:tcPr>
          <w:p w14:paraId="44A35678" w14:textId="00568FB0" w:rsidR="008C2FA1" w:rsidRDefault="00E434A9" w:rsidP="00A733AA">
            <w:r>
              <w:t>17.15</w:t>
            </w:r>
          </w:p>
        </w:tc>
      </w:tr>
      <w:tr w:rsidR="008C2FA1" w14:paraId="11EAA8B9" w14:textId="77777777" w:rsidTr="00156BD0">
        <w:tc>
          <w:tcPr>
            <w:tcW w:w="1359" w:type="dxa"/>
            <w:vAlign w:val="center"/>
          </w:tcPr>
          <w:p w14:paraId="2FA5443C" w14:textId="77777777" w:rsidR="008C2FA1" w:rsidRDefault="008C2FA1" w:rsidP="00A733AA">
            <w:r>
              <w:t>2</w:t>
            </w:r>
          </w:p>
        </w:tc>
        <w:tc>
          <w:tcPr>
            <w:tcW w:w="1472" w:type="dxa"/>
            <w:vAlign w:val="center"/>
          </w:tcPr>
          <w:p w14:paraId="72378EC8" w14:textId="77777777" w:rsidR="008C2FA1" w:rsidRDefault="008C2FA1" w:rsidP="00A733AA">
            <w:r>
              <w:t>0.56</w:t>
            </w:r>
          </w:p>
        </w:tc>
        <w:tc>
          <w:tcPr>
            <w:tcW w:w="1428" w:type="dxa"/>
            <w:vAlign w:val="center"/>
          </w:tcPr>
          <w:p w14:paraId="586D7874" w14:textId="5A7BC34D" w:rsidR="008C2FA1" w:rsidRDefault="00E434A9" w:rsidP="00A733AA">
            <w:r>
              <w:t>40</w:t>
            </w:r>
          </w:p>
        </w:tc>
        <w:tc>
          <w:tcPr>
            <w:tcW w:w="1428" w:type="dxa"/>
            <w:vAlign w:val="center"/>
          </w:tcPr>
          <w:p w14:paraId="7AB2E642" w14:textId="3A3A4014" w:rsidR="008C2FA1" w:rsidRDefault="00E434A9" w:rsidP="00A733AA">
            <w:r>
              <w:t>30</w:t>
            </w:r>
          </w:p>
        </w:tc>
        <w:tc>
          <w:tcPr>
            <w:tcW w:w="1476" w:type="dxa"/>
            <w:vAlign w:val="center"/>
          </w:tcPr>
          <w:p w14:paraId="3C38764D" w14:textId="13D2F02A" w:rsidR="008C2FA1" w:rsidRDefault="00E434A9" w:rsidP="00A733AA">
            <w:r>
              <w:t>5.6</w:t>
            </w:r>
          </w:p>
        </w:tc>
        <w:tc>
          <w:tcPr>
            <w:tcW w:w="1387" w:type="dxa"/>
            <w:vAlign w:val="center"/>
          </w:tcPr>
          <w:p w14:paraId="5D1F396B" w14:textId="1E542898" w:rsidR="008C2FA1" w:rsidRDefault="00E434A9" w:rsidP="00A733AA">
            <w:r>
              <w:t>35.6</w:t>
            </w:r>
          </w:p>
        </w:tc>
      </w:tr>
      <w:tr w:rsidR="008C2FA1" w14:paraId="2372F2AA" w14:textId="77777777" w:rsidTr="00156BD0">
        <w:tc>
          <w:tcPr>
            <w:tcW w:w="1359" w:type="dxa"/>
            <w:vAlign w:val="center"/>
          </w:tcPr>
          <w:p w14:paraId="7257756E" w14:textId="77777777" w:rsidR="008C2FA1" w:rsidRDefault="008C2FA1" w:rsidP="00A733AA">
            <w:r>
              <w:t>3</w:t>
            </w:r>
          </w:p>
        </w:tc>
        <w:tc>
          <w:tcPr>
            <w:tcW w:w="1472" w:type="dxa"/>
            <w:vAlign w:val="center"/>
          </w:tcPr>
          <w:p w14:paraId="2040EDF4" w14:textId="77777777" w:rsidR="008C2FA1" w:rsidRDefault="008C2FA1" w:rsidP="00A733AA">
            <w:r>
              <w:t>0.67</w:t>
            </w:r>
          </w:p>
        </w:tc>
        <w:tc>
          <w:tcPr>
            <w:tcW w:w="1428" w:type="dxa"/>
            <w:vAlign w:val="center"/>
          </w:tcPr>
          <w:p w14:paraId="75F5802E" w14:textId="590038B6" w:rsidR="008C2FA1" w:rsidRDefault="00E434A9" w:rsidP="00A733AA">
            <w:r>
              <w:t>60</w:t>
            </w:r>
          </w:p>
        </w:tc>
        <w:tc>
          <w:tcPr>
            <w:tcW w:w="1428" w:type="dxa"/>
            <w:vAlign w:val="center"/>
          </w:tcPr>
          <w:p w14:paraId="66435D0B" w14:textId="67B9126F" w:rsidR="008C2FA1" w:rsidRDefault="00E434A9" w:rsidP="00A733AA">
            <w:r>
              <w:t>45</w:t>
            </w:r>
          </w:p>
        </w:tc>
        <w:tc>
          <w:tcPr>
            <w:tcW w:w="1476" w:type="dxa"/>
            <w:vAlign w:val="center"/>
          </w:tcPr>
          <w:p w14:paraId="41556469" w14:textId="6A703FC7" w:rsidR="008C2FA1" w:rsidRDefault="00156BD0" w:rsidP="00A733AA">
            <w:r>
              <w:t>10.05</w:t>
            </w:r>
          </w:p>
        </w:tc>
        <w:tc>
          <w:tcPr>
            <w:tcW w:w="1387" w:type="dxa"/>
            <w:vAlign w:val="center"/>
          </w:tcPr>
          <w:p w14:paraId="03F9DBD3" w14:textId="6F4B9F2A" w:rsidR="008C2FA1" w:rsidRDefault="00156BD0" w:rsidP="00A733AA">
            <w:r>
              <w:t>55.05</w:t>
            </w:r>
          </w:p>
        </w:tc>
      </w:tr>
      <w:tr w:rsidR="008C2FA1" w14:paraId="2BA9E41F" w14:textId="77777777" w:rsidTr="00156BD0">
        <w:tc>
          <w:tcPr>
            <w:tcW w:w="1359" w:type="dxa"/>
            <w:vAlign w:val="center"/>
          </w:tcPr>
          <w:p w14:paraId="0BD42267" w14:textId="77777777" w:rsidR="008C2FA1" w:rsidRDefault="008C2FA1" w:rsidP="00A733AA">
            <w:r>
              <w:t>4</w:t>
            </w:r>
          </w:p>
        </w:tc>
        <w:tc>
          <w:tcPr>
            <w:tcW w:w="1472" w:type="dxa"/>
            <w:vAlign w:val="center"/>
          </w:tcPr>
          <w:p w14:paraId="64387733" w14:textId="77777777" w:rsidR="008C2FA1" w:rsidRDefault="008C2FA1" w:rsidP="00A733AA">
            <w:r>
              <w:t>0.78</w:t>
            </w:r>
          </w:p>
        </w:tc>
        <w:tc>
          <w:tcPr>
            <w:tcW w:w="1428" w:type="dxa"/>
            <w:vAlign w:val="center"/>
          </w:tcPr>
          <w:p w14:paraId="6541B8B1" w14:textId="788C92DA" w:rsidR="008C2FA1" w:rsidRDefault="00E434A9" w:rsidP="00A733AA">
            <w:r>
              <w:t>80</w:t>
            </w:r>
          </w:p>
        </w:tc>
        <w:tc>
          <w:tcPr>
            <w:tcW w:w="1428" w:type="dxa"/>
            <w:vAlign w:val="center"/>
          </w:tcPr>
          <w:p w14:paraId="25573DFC" w14:textId="42051DFE" w:rsidR="008C2FA1" w:rsidRDefault="00E434A9" w:rsidP="00A733AA">
            <w:r>
              <w:t>60</w:t>
            </w:r>
          </w:p>
        </w:tc>
        <w:tc>
          <w:tcPr>
            <w:tcW w:w="1476" w:type="dxa"/>
            <w:vAlign w:val="center"/>
          </w:tcPr>
          <w:p w14:paraId="1EF1C4AA" w14:textId="5D4AA2A8" w:rsidR="008C2FA1" w:rsidRDefault="0025240E" w:rsidP="00A733AA">
            <w:r>
              <w:t>15.6</w:t>
            </w:r>
          </w:p>
        </w:tc>
        <w:tc>
          <w:tcPr>
            <w:tcW w:w="1387" w:type="dxa"/>
            <w:vAlign w:val="center"/>
          </w:tcPr>
          <w:p w14:paraId="3C12789D" w14:textId="134EE06C" w:rsidR="008C2FA1" w:rsidRDefault="0025240E" w:rsidP="00A733AA">
            <w:r>
              <w:t>75.6</w:t>
            </w:r>
          </w:p>
        </w:tc>
      </w:tr>
      <w:tr w:rsidR="00B14A9A" w14:paraId="5721ADD4" w14:textId="77777777" w:rsidTr="00156BD0">
        <w:tc>
          <w:tcPr>
            <w:tcW w:w="1359" w:type="dxa"/>
            <w:vAlign w:val="center"/>
          </w:tcPr>
          <w:p w14:paraId="2BC313AA" w14:textId="75113185" w:rsidR="00B14A9A" w:rsidRDefault="00B14A9A" w:rsidP="00A733AA">
            <w:r>
              <w:t>5</w:t>
            </w:r>
          </w:p>
        </w:tc>
        <w:tc>
          <w:tcPr>
            <w:tcW w:w="1472" w:type="dxa"/>
            <w:vAlign w:val="center"/>
          </w:tcPr>
          <w:p w14:paraId="75D6380C" w14:textId="14C77E71" w:rsidR="00B14A9A" w:rsidRDefault="00B14A9A" w:rsidP="00A733AA">
            <w:r>
              <w:t>0.85</w:t>
            </w:r>
          </w:p>
        </w:tc>
        <w:tc>
          <w:tcPr>
            <w:tcW w:w="1428" w:type="dxa"/>
            <w:vAlign w:val="center"/>
          </w:tcPr>
          <w:p w14:paraId="363115A7" w14:textId="444A7E41" w:rsidR="00B14A9A" w:rsidRDefault="00B14A9A" w:rsidP="00A733AA">
            <w:r>
              <w:t>100</w:t>
            </w:r>
          </w:p>
        </w:tc>
        <w:tc>
          <w:tcPr>
            <w:tcW w:w="1428" w:type="dxa"/>
            <w:vAlign w:val="center"/>
          </w:tcPr>
          <w:p w14:paraId="141873B9" w14:textId="78DA6F35" w:rsidR="00B14A9A" w:rsidRDefault="00B14A9A" w:rsidP="00A733AA">
            <w:r>
              <w:t>75</w:t>
            </w:r>
          </w:p>
        </w:tc>
        <w:tc>
          <w:tcPr>
            <w:tcW w:w="1476" w:type="dxa"/>
            <w:vAlign w:val="center"/>
          </w:tcPr>
          <w:p w14:paraId="091C41B3" w14:textId="6EE93E29" w:rsidR="00B14A9A" w:rsidRDefault="00B14A9A" w:rsidP="00A733AA">
            <w:r>
              <w:t>21.25</w:t>
            </w:r>
          </w:p>
        </w:tc>
        <w:tc>
          <w:tcPr>
            <w:tcW w:w="1387" w:type="dxa"/>
            <w:vAlign w:val="center"/>
          </w:tcPr>
          <w:p w14:paraId="1C111A11" w14:textId="0502991E" w:rsidR="00B14A9A" w:rsidRDefault="00B14A9A" w:rsidP="00A733AA">
            <w:r>
              <w:t>96.25</w:t>
            </w:r>
          </w:p>
        </w:tc>
      </w:tr>
    </w:tbl>
    <w:p w14:paraId="1748A34E" w14:textId="1728CC57" w:rsidR="008C2FA1" w:rsidRPr="00E966B2" w:rsidRDefault="008C2FA1" w:rsidP="00A733AA">
      <w:pPr>
        <w:rPr>
          <w:i/>
        </w:rPr>
      </w:pPr>
      <w:r w:rsidRPr="00E966B2">
        <w:rPr>
          <w:i/>
        </w:rPr>
        <w:t>Table B: Stress ratio K</w:t>
      </w:r>
      <w:r w:rsidRPr="00E966B2">
        <w:rPr>
          <w:i/>
          <w:vertAlign w:val="subscript"/>
        </w:rPr>
        <w:t>i</w:t>
      </w:r>
      <w:r w:rsidRPr="00E966B2">
        <w:rPr>
          <w:i/>
        </w:rPr>
        <w:t xml:space="preserve"> with depth from Mat</w:t>
      </w:r>
      <w:r w:rsidR="001D4F6C">
        <w:rPr>
          <w:i/>
        </w:rPr>
        <w:t>t</w:t>
      </w:r>
      <w:r w:rsidRPr="00E966B2">
        <w:rPr>
          <w:i/>
        </w:rPr>
        <w:t>hews &amp; Kelly (1967)</w:t>
      </w:r>
    </w:p>
    <w:p w14:paraId="0FF1A3C8" w14:textId="77777777" w:rsidR="002E0EB6" w:rsidRDefault="002E0EB6" w:rsidP="00A733AA"/>
    <w:p w14:paraId="51001DD1" w14:textId="77777777" w:rsidR="00EF4CE3" w:rsidRDefault="00EF4CE3" w:rsidP="00A733AA">
      <w:r>
        <w:t xml:space="preserve">We calculate the vertical stress by </w:t>
      </w:r>
      <w:r w:rsidRPr="00132E07">
        <w:rPr>
          <w:rFonts w:ascii="Symbol" w:hAnsi="Symbol"/>
        </w:rPr>
        <w:t></w:t>
      </w:r>
      <w:r w:rsidRPr="00132E07">
        <w:rPr>
          <w:vertAlign w:val="subscript"/>
        </w:rPr>
        <w:t>v</w:t>
      </w:r>
      <w:r>
        <w:t xml:space="preserve"> = </w:t>
      </w:r>
      <w:r w:rsidRPr="00BF2BB8">
        <w:rPr>
          <w:rFonts w:ascii="Symbol" w:hAnsi="Symbol"/>
        </w:rPr>
        <w:t></w:t>
      </w:r>
      <w:proofErr w:type="spellStart"/>
      <w:r>
        <w:t>gz</w:t>
      </w:r>
      <w:proofErr w:type="spellEnd"/>
      <w:r>
        <w:rPr>
          <w:rFonts w:ascii="Symbol" w:hAnsi="Symbol"/>
        </w:rPr>
        <w:t></w:t>
      </w:r>
      <w:r>
        <w:rPr>
          <w:rFonts w:cs="Times New Roman"/>
        </w:rPr>
        <w:t xml:space="preserve"> (as in the initial section of the solution) and the pore pressure by </w:t>
      </w:r>
      <w:r>
        <w:t xml:space="preserve">u = 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proofErr w:type="spellStart"/>
      <w:r>
        <w:t>gz</w:t>
      </w:r>
      <w:proofErr w:type="spellEnd"/>
    </w:p>
    <w:p w14:paraId="778EC962" w14:textId="77777777" w:rsidR="00007333" w:rsidRDefault="00007333" w:rsidP="00A733AA"/>
    <w:p w14:paraId="5984F6E4" w14:textId="135C4165" w:rsidR="00EF4CE3" w:rsidRDefault="00EF4CE3" w:rsidP="00A733AA">
      <w:r>
        <w:rPr>
          <w:rFonts w:cs="Times New Roman"/>
        </w:rPr>
        <w:t xml:space="preserve">Then,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06CA7">
        <w:tab/>
      </w:r>
      <w:r w:rsidR="00106CA7">
        <w:tab/>
        <w:t xml:space="preserve">  </w:t>
      </w:r>
      <w:r>
        <w:t>Equation B.1</w:t>
      </w:r>
    </w:p>
    <w:p w14:paraId="3BD0B840" w14:textId="77777777" w:rsidR="00007333" w:rsidRDefault="00007333" w:rsidP="00A733AA"/>
    <w:p w14:paraId="58AD9A83" w14:textId="4C0F0F9F" w:rsidR="008C2FA1" w:rsidRPr="00314B68" w:rsidRDefault="00B14A9A" w:rsidP="00A733AA">
      <w:r>
        <w:t xml:space="preserve">Figure B plots the calculated stress values with depth. </w:t>
      </w:r>
      <w:r w:rsidR="00B67762">
        <w:t xml:space="preserve">The figure also plots the constant ratio solution for comparison. </w:t>
      </w:r>
      <w:r w:rsidR="00981C63">
        <w:t>Note that the stress rises with depth and approaches the overburden</w:t>
      </w:r>
      <w:r w:rsidR="009C219D">
        <w:t>.</w:t>
      </w:r>
      <w:r w:rsidR="000C2694">
        <w:t xml:space="preserve"> Up to the depth of 5 km, the least principal stress remains horizontal.</w:t>
      </w:r>
    </w:p>
    <w:p w14:paraId="11373326" w14:textId="77777777" w:rsidR="00B57EA0" w:rsidRPr="000A7B63" w:rsidRDefault="00B57EA0" w:rsidP="00A733AA"/>
    <w:p w14:paraId="21A7ADBC" w14:textId="13AEE1A5" w:rsidR="005157FA" w:rsidRDefault="0023179C" w:rsidP="00A733AA">
      <w:r>
        <w:rPr>
          <w:noProof/>
          <w:lang w:eastAsia="en-US"/>
        </w:rPr>
        <w:lastRenderedPageBreak/>
        <w:drawing>
          <wp:inline distT="0" distB="0" distL="0" distR="0" wp14:anchorId="478C3BF3" wp14:editId="445FCDF1">
            <wp:extent cx="5943600" cy="6154914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6448" w14:textId="77777777" w:rsidR="00F9027E" w:rsidRDefault="00F9027E" w:rsidP="00A733AA"/>
    <w:p w14:paraId="7CA3F7B1" w14:textId="49334847" w:rsidR="00F9027E" w:rsidRDefault="00F9027E" w:rsidP="00A733AA"/>
    <w:p w14:paraId="31A5E718" w14:textId="77777777" w:rsidR="00F9027E" w:rsidRDefault="00F9027E" w:rsidP="00A733AA"/>
    <w:p w14:paraId="35578A7B" w14:textId="77777777" w:rsidR="000D3FBF" w:rsidRDefault="000D3FBF" w:rsidP="00A733AA"/>
    <w:p w14:paraId="35BE6585" w14:textId="77777777" w:rsidR="00B57EA0" w:rsidRDefault="00B57EA0" w:rsidP="00A733AA"/>
    <w:p w14:paraId="64497E06" w14:textId="4F68AE9F" w:rsidR="00B57EA0" w:rsidRDefault="00B57EA0" w:rsidP="00A733AA"/>
    <w:p w14:paraId="1CC8A5C3" w14:textId="533F2FA1" w:rsidR="00425F4F" w:rsidRPr="00425F4F" w:rsidRDefault="00425F4F" w:rsidP="00E23E3D">
      <w:pPr>
        <w:pStyle w:val="Heading1"/>
      </w:pPr>
      <w:r w:rsidRPr="00425F4F">
        <w:lastRenderedPageBreak/>
        <w:t>C) Application: Stresses at a thrust belt</w:t>
      </w:r>
    </w:p>
    <w:p w14:paraId="0A3EA984" w14:textId="5D222A78" w:rsidR="00534197" w:rsidRDefault="00534197" w:rsidP="00A733AA">
      <w:r>
        <w:t>At a thrust belt, the horizontal stresses are ele</w:t>
      </w:r>
      <w:r w:rsidR="003E4C57">
        <w:t>vated due to lateral shortening</w:t>
      </w:r>
      <w:r>
        <w:t xml:space="preserve"> and hence the minimum principal stress is now vertical.</w:t>
      </w:r>
      <w:r w:rsidRPr="00534197">
        <w:t xml:space="preserve"> </w:t>
      </w:r>
      <w:r>
        <w:t xml:space="preserve">In other words,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3</w:t>
      </w:r>
      <w:r>
        <w:t xml:space="preserve"> =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v</w:t>
      </w:r>
      <w:r>
        <w:t xml:space="preserve">  and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1</w:t>
      </w:r>
      <w:r>
        <w:t xml:space="preserve"> = </w:t>
      </w:r>
      <w:r w:rsidRPr="007251CA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. </w:t>
      </w:r>
    </w:p>
    <w:p w14:paraId="097E6B43" w14:textId="737B300A" w:rsidR="00534197" w:rsidRDefault="00534197" w:rsidP="00A733AA">
      <w:r>
        <w:t>Equation A2 then becomes:</w:t>
      </w:r>
    </w:p>
    <w:p w14:paraId="65178B9C" w14:textId="77777777" w:rsidR="00264208" w:rsidRDefault="00264208" w:rsidP="00A733AA"/>
    <w:p w14:paraId="4A63F2F1" w14:textId="4435F57D" w:rsidR="00425F4F" w:rsidRDefault="00425F4F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="MS Mincho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1-sinϕ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1+sinϕ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-u</m:t>
            </m:r>
          </m:e>
        </m:d>
        <m:r>
          <w:rPr>
            <w:rFonts w:ascii="Cambria Math" w:hAnsi="Cambria Math"/>
            <w:sz w:val="28"/>
          </w:rPr>
          <m:t xml:space="preserve">+u </m:t>
        </m:r>
      </m:oMath>
      <w:r w:rsidR="00264208">
        <w:tab/>
      </w:r>
      <w:r w:rsidR="00264208">
        <w:tab/>
      </w:r>
      <w:r w:rsidR="00264208">
        <w:tab/>
      </w:r>
      <w:r w:rsidR="00264208">
        <w:tab/>
      </w:r>
      <w:r w:rsidR="00264208">
        <w:tab/>
      </w:r>
      <w:r w:rsidR="00264208">
        <w:tab/>
      </w:r>
      <w:r>
        <w:t xml:space="preserve"> Equation A.2</w:t>
      </w:r>
    </w:p>
    <w:p w14:paraId="5353B949" w14:textId="77777777" w:rsidR="00264208" w:rsidRDefault="00264208" w:rsidP="00A733AA"/>
    <w:p w14:paraId="074009E5" w14:textId="37401FD3" w:rsidR="00534197" w:rsidRDefault="00534197" w:rsidP="00A733AA">
      <w:r>
        <w:t xml:space="preserve">and using </w:t>
      </w:r>
      <w:r w:rsidR="00264208">
        <w:rPr>
          <w:rFonts w:ascii="Symbol" w:hAnsi="Symbol"/>
          <w:i/>
        </w:rPr>
        <w:t></w:t>
      </w:r>
      <w:r>
        <w:t xml:space="preserve">= </w:t>
      </w:r>
      <w:r w:rsidR="00264208">
        <w:t>30</w:t>
      </w:r>
      <w:r>
        <w:t xml:space="preserve">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 xml:space="preserve">-u)=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0.333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-u)</m:t>
        </m:r>
      </m:oMath>
    </w:p>
    <w:p w14:paraId="01296929" w14:textId="381654C4" w:rsidR="00534197" w:rsidRDefault="00534197" w:rsidP="00A733AA">
      <w:r>
        <w:t xml:space="preserve">or,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Equation C1</w:t>
      </w:r>
    </w:p>
    <w:p w14:paraId="51C95F49" w14:textId="6FC2043C" w:rsidR="00534197" w:rsidRDefault="00534197" w:rsidP="00A733AA"/>
    <w:p w14:paraId="7BDD8A9C" w14:textId="3F5ED028" w:rsidR="00BE3A1C" w:rsidRDefault="00BE3A1C" w:rsidP="00A733AA">
      <w:r>
        <w:t>From equation C1 and the vertical-stress and pore-pressure profiles calculated initially:</w:t>
      </w:r>
    </w:p>
    <w:p w14:paraId="77DF8AF5" w14:textId="77777777" w:rsidR="00425F4F" w:rsidRDefault="00425F4F" w:rsidP="00A733AA">
      <w:pPr>
        <w:pStyle w:val="ListParagraph"/>
        <w:numPr>
          <w:ilvl w:val="0"/>
          <w:numId w:val="7"/>
        </w:numPr>
        <w:ind w:left="0" w:firstLine="0"/>
        <w:contextualSpacing w:val="0"/>
      </w:pPr>
      <w:r>
        <w:t>Horizontal total stress</w:t>
      </w:r>
    </w:p>
    <w:p w14:paraId="55E2D9F4" w14:textId="2DEBD5FE" w:rsidR="00425F4F" w:rsidRDefault="00425F4F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-u)=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</m:t>
        </m:r>
      </m:oMath>
    </w:p>
    <w:p w14:paraId="7AD056B4" w14:textId="3454ED8B" w:rsidR="00425F4F" w:rsidRDefault="00425F4F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(</w:t>
      </w:r>
      <w:r w:rsidR="00BE3A1C">
        <w:t>3</w:t>
      </w:r>
      <w:r>
        <w:t xml:space="preserve">)x(100-75)+75 = </w:t>
      </w:r>
      <w:r w:rsidR="00714253">
        <w:t>150</w:t>
      </w:r>
      <w:r>
        <w:t xml:space="preserve"> MPa</w:t>
      </w:r>
    </w:p>
    <w:p w14:paraId="259B3B44" w14:textId="77777777" w:rsidR="00425F4F" w:rsidRDefault="00425F4F" w:rsidP="00A733AA">
      <w:pPr>
        <w:pStyle w:val="ListParagraph"/>
        <w:numPr>
          <w:ilvl w:val="0"/>
          <w:numId w:val="7"/>
        </w:numPr>
        <w:ind w:left="0" w:firstLine="0"/>
        <w:contextualSpacing w:val="0"/>
      </w:pPr>
      <w:r>
        <w:t>Horizontal effective stress</w:t>
      </w:r>
    </w:p>
    <w:p w14:paraId="4F3D6D8E" w14:textId="114FD13F" w:rsidR="00425F4F" w:rsidRDefault="00425F4F" w:rsidP="00A733A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</w:p>
    <w:p w14:paraId="02A0AFDD" w14:textId="6459A228" w:rsidR="00425F4F" w:rsidRDefault="00425F4F" w:rsidP="00A733AA">
      <w:r>
        <w:tab/>
        <w:t xml:space="preserve">Depth z = 0: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= 0; z = 5km: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 w:rsidR="00714253">
        <w:t xml:space="preserve"> = (3</w:t>
      </w:r>
      <w:r>
        <w:t xml:space="preserve">)x25= </w:t>
      </w:r>
      <w:r w:rsidR="00714253">
        <w:t>75</w:t>
      </w:r>
      <w:r>
        <w:t xml:space="preserve"> MPa</w:t>
      </w:r>
    </w:p>
    <w:p w14:paraId="69876B81" w14:textId="77777777" w:rsidR="00425F4F" w:rsidRDefault="00425F4F" w:rsidP="00A733AA">
      <w:r>
        <w:t xml:space="preserve">Note that </w:t>
      </w:r>
      <w:r w:rsidRPr="00132E07">
        <w:rPr>
          <w:rFonts w:ascii="Symbol" w:hAnsi="Symbol"/>
        </w:rPr>
        <w:t></w:t>
      </w:r>
      <w:r>
        <w:rPr>
          <w:vertAlign w:val="subscript"/>
        </w:rPr>
        <w:t>h</w:t>
      </w:r>
      <w:r>
        <w:t xml:space="preserve"> = </w:t>
      </w:r>
      <w:r w:rsidRPr="00132E07">
        <w:rPr>
          <w:rFonts w:ascii="Symbol" w:hAnsi="Symbol"/>
        </w:rPr>
        <w:t></w:t>
      </w:r>
      <w:r>
        <w:t>’</w:t>
      </w:r>
      <w:r>
        <w:rPr>
          <w:vertAlign w:val="subscript"/>
        </w:rPr>
        <w:t>h</w:t>
      </w:r>
      <w:r>
        <w:t xml:space="preserve"> + u</w:t>
      </w:r>
    </w:p>
    <w:p w14:paraId="0B3412E1" w14:textId="33B9494C" w:rsidR="00425F4F" w:rsidRDefault="00425F4F" w:rsidP="00A733AA">
      <w:r>
        <w:t xml:space="preserve">These stress profiles are plotted in Figure </w:t>
      </w:r>
      <w:r w:rsidR="00C75804">
        <w:t>C</w:t>
      </w:r>
      <w:r>
        <w:t>.</w:t>
      </w:r>
    </w:p>
    <w:p w14:paraId="67C4F224" w14:textId="77777777" w:rsidR="00425F4F" w:rsidRDefault="00425F4F" w:rsidP="00A733AA"/>
    <w:p w14:paraId="436DC8C3" w14:textId="1F8862DE" w:rsidR="00711D82" w:rsidRDefault="00783CDD" w:rsidP="00A733AA">
      <w:r>
        <w:rPr>
          <w:noProof/>
          <w:lang w:eastAsia="en-US"/>
        </w:rPr>
        <w:lastRenderedPageBreak/>
        <w:drawing>
          <wp:inline distT="0" distB="0" distL="0" distR="0" wp14:anchorId="3340E24F" wp14:editId="66CAA7EE">
            <wp:extent cx="5943600" cy="6154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9040" w14:textId="77777777" w:rsidR="00711D82" w:rsidRDefault="00711D82">
      <w:r>
        <w:br w:type="page"/>
      </w:r>
    </w:p>
    <w:p w14:paraId="51BBDB11" w14:textId="77777777" w:rsidR="005642D6" w:rsidRDefault="005642D6" w:rsidP="005642D6"/>
    <w:p w14:paraId="2ED00D38" w14:textId="77777777" w:rsidR="005642D6" w:rsidRDefault="005642D6" w:rsidP="005642D6"/>
    <w:p w14:paraId="7E97E259" w14:textId="77777777" w:rsidR="005642D6" w:rsidRDefault="005642D6" w:rsidP="005642D6">
      <w:r>
        <w:rPr>
          <w:noProof/>
        </w:rPr>
        <w:drawing>
          <wp:inline distT="0" distB="0" distL="0" distR="0" wp14:anchorId="518F247D" wp14:editId="7B77BE87">
            <wp:extent cx="5924550" cy="7105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37BB3" w14:textId="77777777" w:rsidR="005642D6" w:rsidRDefault="005642D6" w:rsidP="005642D6">
      <w:r>
        <w:rPr>
          <w:noProof/>
        </w:rPr>
        <w:lastRenderedPageBreak/>
        <w:drawing>
          <wp:inline distT="0" distB="0" distL="0" distR="0" wp14:anchorId="3BD52932" wp14:editId="7B9A2938">
            <wp:extent cx="5943600" cy="4928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562D" w14:textId="77777777" w:rsidR="005642D6" w:rsidRDefault="005642D6" w:rsidP="005642D6"/>
    <w:p w14:paraId="631FAF26" w14:textId="77777777" w:rsidR="005642D6" w:rsidRDefault="005642D6" w:rsidP="005642D6">
      <w:r>
        <w:rPr>
          <w:noProof/>
        </w:rPr>
        <w:lastRenderedPageBreak/>
        <w:drawing>
          <wp:inline distT="0" distB="0" distL="0" distR="0" wp14:anchorId="642C432D" wp14:editId="1119FCAD">
            <wp:extent cx="5943600" cy="389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F28" w14:textId="77777777" w:rsidR="00857885" w:rsidRDefault="00857885" w:rsidP="00A733AA"/>
    <w:sectPr w:rsidR="00857885" w:rsidSect="000E23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BCC5" w14:textId="77777777" w:rsidR="00D86CD9" w:rsidRDefault="00D86CD9" w:rsidP="00A733AA">
      <w:r>
        <w:separator/>
      </w:r>
    </w:p>
  </w:endnote>
  <w:endnote w:type="continuationSeparator" w:id="0">
    <w:p w14:paraId="78468694" w14:textId="77777777" w:rsidR="00D86CD9" w:rsidRDefault="00D86CD9" w:rsidP="00A7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F4AF" w14:textId="77777777" w:rsidR="00A73057" w:rsidRDefault="00A73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07C" w14:textId="0582D90F" w:rsidR="00BF6B44" w:rsidRDefault="00694D01" w:rsidP="00E27F5B">
    <w:pPr>
      <w:pStyle w:val="Footer"/>
      <w:tabs>
        <w:tab w:val="clear" w:pos="4680"/>
        <w:tab w:val="clear" w:pos="9360"/>
        <w:tab w:val="center" w:pos="-3600"/>
        <w:tab w:val="right" w:pos="-3510"/>
      </w:tabs>
      <w:spacing w:after="0" w:line="240" w:lineRule="auto"/>
    </w:pPr>
    <w:r>
      <w:t>HW-</w:t>
    </w:r>
    <w:r w:rsidR="00881965">
      <w:t>3</w:t>
    </w:r>
    <w:r w:rsidR="00B37419">
      <w:t>d</w:t>
    </w:r>
    <w:r w:rsidR="00BF6B44">
      <w:t>: Calcu</w:t>
    </w:r>
    <w:r w:rsidR="00970212">
      <w:t xml:space="preserve">lating </w:t>
    </w:r>
    <w:r>
      <w:t>Least Principal Stresses</w:t>
    </w:r>
    <w:r w:rsidR="00BF6B44">
      <w:tab/>
    </w:r>
    <w:sdt>
      <w:sdtPr>
        <w:id w:val="201606464"/>
        <w:docPartObj>
          <w:docPartGallery w:val="Page Numbers (Bottom of Page)"/>
          <w:docPartUnique/>
        </w:docPartObj>
      </w:sdtPr>
      <w:sdtContent>
        <w:r w:rsidR="003F3A1B">
          <w:tab/>
        </w:r>
        <w:r w:rsidR="003F3A1B">
          <w:tab/>
        </w:r>
        <w:r w:rsidR="003F3A1B">
          <w:tab/>
        </w:r>
        <w:r w:rsidR="003F3A1B">
          <w:tab/>
          <w:t xml:space="preserve">          </w:t>
        </w:r>
        <w:r w:rsidR="00BF6B44">
          <w:t xml:space="preserve">Page | </w:t>
        </w:r>
        <w:r w:rsidR="00BF6B44">
          <w:fldChar w:fldCharType="begin"/>
        </w:r>
        <w:r w:rsidR="00BF6B44">
          <w:instrText xml:space="preserve"> PAGE   \* MERGEFORMAT </w:instrText>
        </w:r>
        <w:r w:rsidR="00BF6B44">
          <w:fldChar w:fldCharType="separate"/>
        </w:r>
        <w:r w:rsidR="005642D6">
          <w:rPr>
            <w:noProof/>
          </w:rPr>
          <w:t>11</w:t>
        </w:r>
        <w:r w:rsidR="00BF6B44">
          <w:rPr>
            <w:noProof/>
          </w:rPr>
          <w:fldChar w:fldCharType="end"/>
        </w:r>
        <w:r w:rsidR="00BF6B44">
          <w:t xml:space="preserve"> </w:t>
        </w:r>
      </w:sdtContent>
    </w:sdt>
  </w:p>
  <w:p w14:paraId="27529C11" w14:textId="7D1C5F01" w:rsidR="00BF6B44" w:rsidRDefault="00BF6B44" w:rsidP="00E27F5B">
    <w:pPr>
      <w:pStyle w:val="Footer"/>
      <w:tabs>
        <w:tab w:val="clear" w:pos="4680"/>
        <w:tab w:val="clear" w:pos="9360"/>
        <w:tab w:val="center" w:pos="-3600"/>
        <w:tab w:val="right" w:pos="-3510"/>
      </w:tabs>
      <w:spacing w:after="0" w:line="240" w:lineRule="auto"/>
    </w:pPr>
    <w:r>
      <w:t xml:space="preserve">© </w:t>
    </w:r>
    <w:r w:rsidR="00A73057">
      <w:t>2022</w:t>
    </w:r>
    <w:r>
      <w:t xml:space="preserve"> Flemings/</w:t>
    </w:r>
    <w:proofErr w:type="spellStart"/>
    <w:r>
      <w:t>Nikolinakou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E094" w14:textId="77777777" w:rsidR="00A73057" w:rsidRDefault="00A7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66DB" w14:textId="77777777" w:rsidR="00D86CD9" w:rsidRDefault="00D86CD9" w:rsidP="00A733AA">
      <w:r>
        <w:separator/>
      </w:r>
    </w:p>
  </w:footnote>
  <w:footnote w:type="continuationSeparator" w:id="0">
    <w:p w14:paraId="5466ACF4" w14:textId="77777777" w:rsidR="00D86CD9" w:rsidRDefault="00D86CD9" w:rsidP="00A7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24EF" w14:textId="77777777" w:rsidR="00A73057" w:rsidRDefault="00A73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45FE" w14:textId="77777777" w:rsidR="00A73057" w:rsidRDefault="00A73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C243" w14:textId="77777777" w:rsidR="00A73057" w:rsidRDefault="00A73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083D"/>
    <w:multiLevelType w:val="hybridMultilevel"/>
    <w:tmpl w:val="F7BC6FAC"/>
    <w:lvl w:ilvl="0" w:tplc="C6426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37911"/>
    <w:multiLevelType w:val="hybridMultilevel"/>
    <w:tmpl w:val="F7BC6FAC"/>
    <w:lvl w:ilvl="0" w:tplc="C6426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EE08C3"/>
    <w:multiLevelType w:val="hybridMultilevel"/>
    <w:tmpl w:val="8A182EC8"/>
    <w:lvl w:ilvl="0" w:tplc="D340B1CE">
      <w:start w:val="1"/>
      <w:numFmt w:val="decimal"/>
      <w:pStyle w:val="ListM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CF18B4"/>
    <w:multiLevelType w:val="hybridMultilevel"/>
    <w:tmpl w:val="9AE0241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3938646">
    <w:abstractNumId w:val="2"/>
  </w:num>
  <w:num w:numId="2" w16cid:durableId="2142651030">
    <w:abstractNumId w:val="2"/>
  </w:num>
  <w:num w:numId="3" w16cid:durableId="250504974">
    <w:abstractNumId w:val="2"/>
  </w:num>
  <w:num w:numId="4" w16cid:durableId="1278180585">
    <w:abstractNumId w:val="2"/>
  </w:num>
  <w:num w:numId="5" w16cid:durableId="867522081">
    <w:abstractNumId w:val="3"/>
  </w:num>
  <w:num w:numId="6" w16cid:durableId="873075515">
    <w:abstractNumId w:val="1"/>
  </w:num>
  <w:num w:numId="7" w16cid:durableId="27086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22"/>
    <w:rsid w:val="00005D25"/>
    <w:rsid w:val="00007333"/>
    <w:rsid w:val="00013B6E"/>
    <w:rsid w:val="00014D71"/>
    <w:rsid w:val="00061E1B"/>
    <w:rsid w:val="000776CD"/>
    <w:rsid w:val="00086D6A"/>
    <w:rsid w:val="000A15AF"/>
    <w:rsid w:val="000A5550"/>
    <w:rsid w:val="000A7B63"/>
    <w:rsid w:val="000B0BA2"/>
    <w:rsid w:val="000C2694"/>
    <w:rsid w:val="000D3FBF"/>
    <w:rsid w:val="000E2345"/>
    <w:rsid w:val="00106CA7"/>
    <w:rsid w:val="00113E5A"/>
    <w:rsid w:val="00132E07"/>
    <w:rsid w:val="0013507E"/>
    <w:rsid w:val="001435B7"/>
    <w:rsid w:val="00156BD0"/>
    <w:rsid w:val="00160218"/>
    <w:rsid w:val="00160C49"/>
    <w:rsid w:val="00184B03"/>
    <w:rsid w:val="001C142B"/>
    <w:rsid w:val="001D4F6C"/>
    <w:rsid w:val="0023179C"/>
    <w:rsid w:val="00231BBF"/>
    <w:rsid w:val="00244316"/>
    <w:rsid w:val="0025240E"/>
    <w:rsid w:val="0025342B"/>
    <w:rsid w:val="00264208"/>
    <w:rsid w:val="00271E52"/>
    <w:rsid w:val="00281700"/>
    <w:rsid w:val="002C0A3A"/>
    <w:rsid w:val="002C2163"/>
    <w:rsid w:val="002C5313"/>
    <w:rsid w:val="002C5435"/>
    <w:rsid w:val="002E0EB6"/>
    <w:rsid w:val="00310137"/>
    <w:rsid w:val="00316082"/>
    <w:rsid w:val="003762AA"/>
    <w:rsid w:val="00384388"/>
    <w:rsid w:val="00391EF2"/>
    <w:rsid w:val="003E4C57"/>
    <w:rsid w:val="003F3A1B"/>
    <w:rsid w:val="003F5B8A"/>
    <w:rsid w:val="004047C2"/>
    <w:rsid w:val="00412AA1"/>
    <w:rsid w:val="00424D45"/>
    <w:rsid w:val="00425F4F"/>
    <w:rsid w:val="004465E5"/>
    <w:rsid w:val="00461250"/>
    <w:rsid w:val="00461D75"/>
    <w:rsid w:val="00477A61"/>
    <w:rsid w:val="00483FC6"/>
    <w:rsid w:val="004D5D97"/>
    <w:rsid w:val="005138F1"/>
    <w:rsid w:val="005157FA"/>
    <w:rsid w:val="0053091B"/>
    <w:rsid w:val="00534197"/>
    <w:rsid w:val="005642D6"/>
    <w:rsid w:val="005770F1"/>
    <w:rsid w:val="0058603E"/>
    <w:rsid w:val="006034B4"/>
    <w:rsid w:val="00630C03"/>
    <w:rsid w:val="006704AD"/>
    <w:rsid w:val="006736A8"/>
    <w:rsid w:val="00694D01"/>
    <w:rsid w:val="006B7D9D"/>
    <w:rsid w:val="006F284F"/>
    <w:rsid w:val="00711D82"/>
    <w:rsid w:val="00714253"/>
    <w:rsid w:val="007166C4"/>
    <w:rsid w:val="007251CA"/>
    <w:rsid w:val="00750F09"/>
    <w:rsid w:val="00783CDD"/>
    <w:rsid w:val="007B23F8"/>
    <w:rsid w:val="007C250D"/>
    <w:rsid w:val="007C2EA1"/>
    <w:rsid w:val="007D03F6"/>
    <w:rsid w:val="00841159"/>
    <w:rsid w:val="0084424B"/>
    <w:rsid w:val="0085453F"/>
    <w:rsid w:val="00857885"/>
    <w:rsid w:val="008656C6"/>
    <w:rsid w:val="00881965"/>
    <w:rsid w:val="00893424"/>
    <w:rsid w:val="00893798"/>
    <w:rsid w:val="008B7838"/>
    <w:rsid w:val="008C2FA1"/>
    <w:rsid w:val="008F3654"/>
    <w:rsid w:val="0090351C"/>
    <w:rsid w:val="009329C8"/>
    <w:rsid w:val="00954C04"/>
    <w:rsid w:val="00970212"/>
    <w:rsid w:val="00981C63"/>
    <w:rsid w:val="009B37EB"/>
    <w:rsid w:val="009C219D"/>
    <w:rsid w:val="009D2732"/>
    <w:rsid w:val="00A73057"/>
    <w:rsid w:val="00A733AA"/>
    <w:rsid w:val="00A8552C"/>
    <w:rsid w:val="00A9546F"/>
    <w:rsid w:val="00AA606E"/>
    <w:rsid w:val="00AB4022"/>
    <w:rsid w:val="00AD6B56"/>
    <w:rsid w:val="00AE661A"/>
    <w:rsid w:val="00B06624"/>
    <w:rsid w:val="00B06E22"/>
    <w:rsid w:val="00B12064"/>
    <w:rsid w:val="00B14A9A"/>
    <w:rsid w:val="00B24098"/>
    <w:rsid w:val="00B37419"/>
    <w:rsid w:val="00B57EA0"/>
    <w:rsid w:val="00B67762"/>
    <w:rsid w:val="00B725D0"/>
    <w:rsid w:val="00B8296C"/>
    <w:rsid w:val="00B925EE"/>
    <w:rsid w:val="00BB1923"/>
    <w:rsid w:val="00BC2069"/>
    <w:rsid w:val="00BD61D1"/>
    <w:rsid w:val="00BE3A1C"/>
    <w:rsid w:val="00BE46EF"/>
    <w:rsid w:val="00BF2BB8"/>
    <w:rsid w:val="00BF6B44"/>
    <w:rsid w:val="00C75804"/>
    <w:rsid w:val="00C93ED7"/>
    <w:rsid w:val="00C9734B"/>
    <w:rsid w:val="00CA30F0"/>
    <w:rsid w:val="00CD3748"/>
    <w:rsid w:val="00CE0440"/>
    <w:rsid w:val="00CF6A51"/>
    <w:rsid w:val="00D00FC1"/>
    <w:rsid w:val="00D22099"/>
    <w:rsid w:val="00D86CD9"/>
    <w:rsid w:val="00D92D8D"/>
    <w:rsid w:val="00D9549A"/>
    <w:rsid w:val="00E149BF"/>
    <w:rsid w:val="00E16EDE"/>
    <w:rsid w:val="00E23E3D"/>
    <w:rsid w:val="00E270CC"/>
    <w:rsid w:val="00E27F5B"/>
    <w:rsid w:val="00E32DDE"/>
    <w:rsid w:val="00E434A9"/>
    <w:rsid w:val="00E541A4"/>
    <w:rsid w:val="00EB1230"/>
    <w:rsid w:val="00EB278F"/>
    <w:rsid w:val="00EB2E7A"/>
    <w:rsid w:val="00EC7486"/>
    <w:rsid w:val="00EF4CE3"/>
    <w:rsid w:val="00EF4FAA"/>
    <w:rsid w:val="00F02D12"/>
    <w:rsid w:val="00F418D0"/>
    <w:rsid w:val="00F6181A"/>
    <w:rsid w:val="00F66528"/>
    <w:rsid w:val="00F80922"/>
    <w:rsid w:val="00F9027E"/>
    <w:rsid w:val="00FB50D6"/>
    <w:rsid w:val="00FB5200"/>
    <w:rsid w:val="00FB67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35E2D"/>
  <w15:docId w15:val="{899415DF-AFD5-43D4-83CE-FD3E8A5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3D"/>
  </w:style>
  <w:style w:type="paragraph" w:styleId="Heading1">
    <w:name w:val="heading 1"/>
    <w:basedOn w:val="Normal"/>
    <w:next w:val="Normal"/>
    <w:link w:val="Heading1Char"/>
    <w:uiPriority w:val="9"/>
    <w:qFormat/>
    <w:rsid w:val="00E23E3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E3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E3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E3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3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E3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E3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E3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E3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rsid w:val="00064F49"/>
    <w:pPr>
      <w:spacing w:before="120" w:after="120"/>
      <w:jc w:val="center"/>
    </w:pPr>
  </w:style>
  <w:style w:type="paragraph" w:customStyle="1" w:styleId="TitleM">
    <w:name w:val="TitleM"/>
    <w:basedOn w:val="Normal"/>
    <w:rsid w:val="00F41D34"/>
    <w:pPr>
      <w:jc w:val="center"/>
    </w:pPr>
    <w:rPr>
      <w:rFonts w:ascii="Arial" w:hAnsi="Arial"/>
      <w:b/>
      <w:caps/>
      <w:sz w:val="28"/>
    </w:rPr>
  </w:style>
  <w:style w:type="paragraph" w:customStyle="1" w:styleId="Authorts">
    <w:name w:val="Authorts"/>
    <w:basedOn w:val="Normal"/>
    <w:autoRedefine/>
    <w:rsid w:val="00064F49"/>
    <w:pPr>
      <w:jc w:val="center"/>
    </w:pPr>
  </w:style>
  <w:style w:type="paragraph" w:customStyle="1" w:styleId="SectionTitle">
    <w:name w:val="SectionTitle"/>
    <w:basedOn w:val="Normal"/>
    <w:autoRedefine/>
    <w:rsid w:val="00064F49"/>
    <w:rPr>
      <w:caps/>
    </w:rPr>
  </w:style>
  <w:style w:type="paragraph" w:customStyle="1" w:styleId="FootnoteM">
    <w:name w:val="FootnoteM"/>
    <w:basedOn w:val="Normal"/>
    <w:autoRedefine/>
    <w:rsid w:val="00064F49"/>
    <w:rPr>
      <w:sz w:val="20"/>
    </w:rPr>
  </w:style>
  <w:style w:type="paragraph" w:customStyle="1" w:styleId="ListM">
    <w:name w:val="ListM"/>
    <w:basedOn w:val="Normal"/>
    <w:autoRedefine/>
    <w:rsid w:val="00064F49"/>
    <w:pPr>
      <w:numPr>
        <w:numId w:val="4"/>
      </w:numPr>
      <w:autoSpaceDE w:val="0"/>
      <w:autoSpaceDN w:val="0"/>
      <w:adjustRightInd w:val="0"/>
    </w:pPr>
  </w:style>
  <w:style w:type="paragraph" w:customStyle="1" w:styleId="SubsectionM">
    <w:name w:val="SubsectionM"/>
    <w:basedOn w:val="Normal"/>
    <w:autoRedefine/>
    <w:rsid w:val="00064F49"/>
    <w:pPr>
      <w:autoSpaceDE w:val="0"/>
      <w:autoSpaceDN w:val="0"/>
      <w:adjustRightInd w:val="0"/>
    </w:pPr>
    <w:rPr>
      <w:i/>
    </w:rPr>
  </w:style>
  <w:style w:type="paragraph" w:customStyle="1" w:styleId="EquationM">
    <w:name w:val="EquationM"/>
    <w:basedOn w:val="Normal"/>
    <w:autoRedefine/>
    <w:rsid w:val="00064F49"/>
    <w:pPr>
      <w:jc w:val="right"/>
    </w:pPr>
  </w:style>
  <w:style w:type="paragraph" w:customStyle="1" w:styleId="Subsection">
    <w:name w:val="Subsection"/>
    <w:basedOn w:val="Normal"/>
    <w:autoRedefine/>
    <w:rsid w:val="00064F49"/>
    <w:rPr>
      <w:i/>
    </w:rPr>
  </w:style>
  <w:style w:type="paragraph" w:customStyle="1" w:styleId="TableM">
    <w:name w:val="TableM"/>
    <w:basedOn w:val="Normal"/>
    <w:autoRedefine/>
    <w:rsid w:val="00064F49"/>
    <w:pPr>
      <w:jc w:val="center"/>
    </w:pPr>
  </w:style>
  <w:style w:type="paragraph" w:customStyle="1" w:styleId="Figure">
    <w:name w:val="Figure"/>
    <w:basedOn w:val="Normal"/>
    <w:autoRedefine/>
    <w:rsid w:val="009C0813"/>
    <w:pPr>
      <w:jc w:val="center"/>
    </w:pPr>
    <w:rPr>
      <w:noProof/>
    </w:rPr>
  </w:style>
  <w:style w:type="paragraph" w:customStyle="1" w:styleId="NormalNI">
    <w:name w:val="NormalNI"/>
    <w:basedOn w:val="Normal"/>
    <w:autoRedefine/>
    <w:rsid w:val="00064F49"/>
  </w:style>
  <w:style w:type="paragraph" w:styleId="BalloonText">
    <w:name w:val="Balloon Text"/>
    <w:basedOn w:val="Normal"/>
    <w:semiHidden/>
    <w:rsid w:val="00064F49"/>
    <w:rPr>
      <w:rFonts w:ascii="Lucida Grande" w:hAnsi="Lucida Grande"/>
      <w:sz w:val="18"/>
      <w:szCs w:val="18"/>
    </w:rPr>
  </w:style>
  <w:style w:type="paragraph" w:customStyle="1" w:styleId="CaptionM">
    <w:name w:val="CaptionM"/>
    <w:basedOn w:val="Normal"/>
    <w:autoRedefine/>
    <w:rsid w:val="00BF30D9"/>
    <w:pPr>
      <w:spacing w:before="80"/>
      <w:jc w:val="center"/>
    </w:pPr>
    <w:rPr>
      <w:rFonts w:cs="Times New Roman"/>
    </w:rPr>
  </w:style>
  <w:style w:type="paragraph" w:customStyle="1" w:styleId="ReferencesM">
    <w:name w:val="ReferencesM"/>
    <w:basedOn w:val="Normal"/>
    <w:autoRedefine/>
    <w:rsid w:val="009C0813"/>
    <w:pPr>
      <w:spacing w:after="80"/>
    </w:pPr>
  </w:style>
  <w:style w:type="paragraph" w:styleId="ListParagraph">
    <w:name w:val="List Paragraph"/>
    <w:basedOn w:val="Normal"/>
    <w:uiPriority w:val="34"/>
    <w:qFormat/>
    <w:rsid w:val="00E23E3D"/>
    <w:pPr>
      <w:ind w:left="720"/>
      <w:contextualSpacing/>
    </w:pPr>
  </w:style>
  <w:style w:type="table" w:styleId="TableGrid">
    <w:name w:val="Table Grid"/>
    <w:basedOn w:val="TableNormal"/>
    <w:uiPriority w:val="59"/>
    <w:rsid w:val="008C2FA1"/>
    <w:rPr>
      <w:rFonts w:ascii="Cambria" w:eastAsia="MS Mincho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3AA"/>
    <w:rPr>
      <w:rFonts w:ascii="Times New Roman" w:hAnsi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3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3AA"/>
    <w:rPr>
      <w:rFonts w:ascii="Times New Roman" w:hAnsi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23E3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3E3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E3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E3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3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E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E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E3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E3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E3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E3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E3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E3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23E3D"/>
    <w:rPr>
      <w:b/>
      <w:bCs/>
    </w:rPr>
  </w:style>
  <w:style w:type="character" w:styleId="Emphasis">
    <w:name w:val="Emphasis"/>
    <w:uiPriority w:val="20"/>
    <w:qFormat/>
    <w:rsid w:val="00E23E3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23E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E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3E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E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E3D"/>
    <w:rPr>
      <w:i/>
      <w:iCs/>
    </w:rPr>
  </w:style>
  <w:style w:type="character" w:styleId="SubtleEmphasis">
    <w:name w:val="Subtle Emphasis"/>
    <w:uiPriority w:val="19"/>
    <w:qFormat/>
    <w:rsid w:val="00E23E3D"/>
    <w:rPr>
      <w:i/>
      <w:iCs/>
    </w:rPr>
  </w:style>
  <w:style w:type="character" w:styleId="IntenseEmphasis">
    <w:name w:val="Intense Emphasis"/>
    <w:uiPriority w:val="21"/>
    <w:qFormat/>
    <w:rsid w:val="00E23E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E3D"/>
    <w:rPr>
      <w:smallCaps/>
    </w:rPr>
  </w:style>
  <w:style w:type="character" w:styleId="IntenseReference">
    <w:name w:val="Intense Reference"/>
    <w:uiPriority w:val="32"/>
    <w:qFormat/>
    <w:rsid w:val="00E23E3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23E3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E3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</dc:creator>
  <cp:lastModifiedBy>Panagopulos, Constantino</cp:lastModifiedBy>
  <cp:revision>8</cp:revision>
  <cp:lastPrinted>2016-02-17T17:34:00Z</cp:lastPrinted>
  <dcterms:created xsi:type="dcterms:W3CDTF">2016-02-17T18:42:00Z</dcterms:created>
  <dcterms:modified xsi:type="dcterms:W3CDTF">2022-08-18T22:41:00Z</dcterms:modified>
</cp:coreProperties>
</file>