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4B7F" w14:textId="4AA77C7A" w:rsidR="00CE51A1" w:rsidRPr="00A733AA" w:rsidRDefault="00CE51A1" w:rsidP="00CE51A1">
      <w:pPr>
        <w:pStyle w:val="Title"/>
      </w:pPr>
      <w:r>
        <w:t>HW-3</w:t>
      </w:r>
      <w:r>
        <w:t>c</w:t>
      </w:r>
      <w:r w:rsidRPr="00A733AA">
        <w:t xml:space="preserve">: </w:t>
      </w:r>
      <w:r>
        <w:t>Friction Lab</w:t>
      </w:r>
    </w:p>
    <w:p w14:paraId="5459E7B3" w14:textId="77777777" w:rsidR="00EF5551" w:rsidRDefault="00EF5551" w:rsidP="00EF5551">
      <w:pPr>
        <w:rPr>
          <w:sz w:val="28"/>
          <w:szCs w:val="28"/>
        </w:rPr>
      </w:pPr>
      <w:r>
        <w:rPr>
          <w:sz w:val="28"/>
          <w:szCs w:val="28"/>
          <w:u w:val="single"/>
        </w:rPr>
        <w:t>Background:</w:t>
      </w:r>
    </w:p>
    <w:p w14:paraId="181A96BF" w14:textId="77777777" w:rsidR="00EF5551" w:rsidRDefault="00EF5551" w:rsidP="00EF5551">
      <w:r>
        <w:t xml:space="preserve">Consider a block at rest on a </w:t>
      </w:r>
      <w:r w:rsidR="00DF7202">
        <w:t xml:space="preserve">level </w:t>
      </w:r>
      <w:r>
        <w:t xml:space="preserve">surface. Imagine trying to pull the box across the surface. The force opposing the </w:t>
      </w:r>
      <w:r w:rsidR="00042973">
        <w:t>pulling force F</w:t>
      </w:r>
      <w:r>
        <w:t xml:space="preserve"> </w:t>
      </w:r>
      <w:r w:rsidR="00836C6E">
        <w:t>is the</w:t>
      </w:r>
      <w:r>
        <w:t xml:space="preserve"> frictional force</w:t>
      </w:r>
      <w:r w:rsidR="003A6F30">
        <w:t xml:space="preserve"> (f).</w:t>
      </w:r>
      <w:r>
        <w:t xml:space="preserve"> </w:t>
      </w:r>
    </w:p>
    <w:p w14:paraId="4F15D342" w14:textId="77777777" w:rsidR="002F0489" w:rsidRDefault="00C02703" w:rsidP="005A3B00">
      <w:pPr>
        <w:rPr>
          <w:rFonts w:cstheme="minorHAnsi"/>
        </w:rPr>
      </w:pPr>
      <w:r>
        <w:rPr>
          <w:rFonts w:cstheme="minorHAnsi"/>
          <w:noProof/>
        </w:rPr>
        <w:drawing>
          <wp:inline distT="0" distB="0" distL="0" distR="0" wp14:anchorId="30E43035" wp14:editId="3D1A29EF">
            <wp:extent cx="2367620"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t plane.png"/>
                    <pic:cNvPicPr/>
                  </pic:nvPicPr>
                  <pic:blipFill>
                    <a:blip r:embed="rId7">
                      <a:extLst>
                        <a:ext uri="{28A0092B-C50C-407E-A947-70E740481C1C}">
                          <a14:useLocalDpi xmlns:a14="http://schemas.microsoft.com/office/drawing/2010/main" val="0"/>
                        </a:ext>
                      </a:extLst>
                    </a:blip>
                    <a:stretch>
                      <a:fillRect/>
                    </a:stretch>
                  </pic:blipFill>
                  <pic:spPr>
                    <a:xfrm>
                      <a:off x="0" y="0"/>
                      <a:ext cx="2398415" cy="1485929"/>
                    </a:xfrm>
                    <a:prstGeom prst="rect">
                      <a:avLst/>
                    </a:prstGeom>
                  </pic:spPr>
                </pic:pic>
              </a:graphicData>
            </a:graphic>
          </wp:inline>
        </w:drawing>
      </w:r>
    </w:p>
    <w:p w14:paraId="13567BD2" w14:textId="77777777" w:rsidR="003A6F30" w:rsidRDefault="005A3B00" w:rsidP="005A3B00">
      <w:pPr>
        <w:rPr>
          <w:rFonts w:cstheme="minorHAnsi"/>
        </w:rPr>
      </w:pPr>
      <w:r>
        <w:rPr>
          <w:rFonts w:cstheme="minorHAnsi"/>
        </w:rPr>
        <w:t xml:space="preserve">N is the normal force of the </w:t>
      </w:r>
      <w:r w:rsidR="00194913">
        <w:rPr>
          <w:rFonts w:cstheme="minorHAnsi"/>
        </w:rPr>
        <w:t>plane</w:t>
      </w:r>
      <w:r>
        <w:rPr>
          <w:rFonts w:cstheme="minorHAnsi"/>
        </w:rPr>
        <w:t xml:space="preserve"> acting on the </w:t>
      </w:r>
      <w:r w:rsidR="00194913">
        <w:rPr>
          <w:rFonts w:cstheme="minorHAnsi"/>
        </w:rPr>
        <w:t>block</w:t>
      </w:r>
      <w:r w:rsidR="00892520">
        <w:rPr>
          <w:rFonts w:cstheme="minorHAnsi"/>
        </w:rPr>
        <w:t xml:space="preserve">, </w:t>
      </w:r>
      <w:r w:rsidR="00194913">
        <w:rPr>
          <w:rFonts w:cstheme="minorHAnsi"/>
        </w:rPr>
        <w:t>which equals</w:t>
      </w:r>
      <w:r w:rsidR="00892520">
        <w:rPr>
          <w:rFonts w:cstheme="minorHAnsi"/>
        </w:rPr>
        <w:t xml:space="preserve"> the weight of the block mg, where m is the mass of the block and g is the acceleration due to gravity.</w:t>
      </w:r>
      <w:r w:rsidR="003A6F30">
        <w:rPr>
          <w:rFonts w:cstheme="minorHAnsi"/>
        </w:rPr>
        <w:t xml:space="preserve"> </w:t>
      </w:r>
      <m:oMath>
        <m:r>
          <w:rPr>
            <w:rFonts w:ascii="Cambria Math" w:hAnsi="Cambria Math" w:cstheme="minorHAnsi"/>
          </w:rPr>
          <m:t>f</m:t>
        </m:r>
      </m:oMath>
      <w:r w:rsidR="003A6F30">
        <w:rPr>
          <w:rFonts w:eastAsiaTheme="minorEastAsia" w:cstheme="minorHAnsi"/>
        </w:rPr>
        <w:t xml:space="preserve"> is the resisting force to sliding and F is the </w:t>
      </w:r>
      <w:r w:rsidR="00327018">
        <w:rPr>
          <w:rFonts w:eastAsiaTheme="minorEastAsia" w:cstheme="minorHAnsi"/>
        </w:rPr>
        <w:t xml:space="preserve">applied </w:t>
      </w:r>
      <w:r w:rsidR="003A6F30">
        <w:rPr>
          <w:rFonts w:cstheme="minorHAnsi"/>
        </w:rPr>
        <w:t>driving</w:t>
      </w:r>
      <w:r w:rsidR="00327018">
        <w:rPr>
          <w:rFonts w:cstheme="minorHAnsi"/>
        </w:rPr>
        <w:t xml:space="preserve"> </w:t>
      </w:r>
      <w:r w:rsidR="003A6F30">
        <w:rPr>
          <w:rFonts w:cstheme="minorHAnsi"/>
        </w:rPr>
        <w:t>force.</w:t>
      </w:r>
      <w:r w:rsidR="00327018">
        <w:rPr>
          <w:rFonts w:cstheme="minorHAnsi"/>
        </w:rPr>
        <w:t xml:space="preserve"> </w:t>
      </w:r>
      <w:r w:rsidR="003A6F30">
        <w:rPr>
          <w:rFonts w:cstheme="minorHAnsi"/>
        </w:rPr>
        <w:t>At the moment of sliding, the resisting force equals the driving force (</w:t>
      </w:r>
      <m:oMath>
        <m:r>
          <w:rPr>
            <w:rFonts w:ascii="Cambria Math" w:hAnsi="Cambria Math" w:cstheme="minorHAnsi"/>
          </w:rPr>
          <m:t xml:space="preserve">f=F). </m:t>
        </m:r>
      </m:oMath>
    </w:p>
    <w:p w14:paraId="77D8EFE4" w14:textId="77777777" w:rsidR="003A6F30" w:rsidRDefault="003A6F30" w:rsidP="005A3B00">
      <w:pPr>
        <w:rPr>
          <w:rFonts w:cstheme="minorHAnsi"/>
        </w:rPr>
      </w:pPr>
      <w:proofErr w:type="spellStart"/>
      <w:r>
        <w:rPr>
          <w:rFonts w:cstheme="minorHAnsi"/>
        </w:rPr>
        <w:t>Amonton’s</w:t>
      </w:r>
      <w:proofErr w:type="spellEnd"/>
      <w:r>
        <w:rPr>
          <w:rFonts w:cstheme="minorHAnsi"/>
        </w:rPr>
        <w:t xml:space="preserve"> first law is that the force of friction (f) is directly proportional to the applied load, or:</w:t>
      </w:r>
    </w:p>
    <w:p w14:paraId="5877FE67" w14:textId="77777777" w:rsidR="003A6F30" w:rsidRPr="003A6F30" w:rsidRDefault="003A6F30" w:rsidP="005A3B00">
      <w:pPr>
        <w:rPr>
          <w:rFonts w:eastAsiaTheme="minorEastAsia" w:cstheme="minorHAnsi"/>
        </w:rPr>
      </w:pPr>
      <m:oMath>
        <m:r>
          <w:rPr>
            <w:rFonts w:ascii="Cambria Math" w:hAnsi="Cambria Math" w:cstheme="minorHAnsi"/>
          </w:rPr>
          <m:t>f∝N</m:t>
        </m:r>
      </m:oMath>
      <w:r w:rsidR="00BD74A2">
        <w:rPr>
          <w:rFonts w:eastAsiaTheme="minorEastAsia" w:cstheme="minorHAnsi"/>
        </w:rPr>
        <w:tab/>
      </w:r>
      <w:r w:rsidR="00BD74A2">
        <w:rPr>
          <w:rFonts w:eastAsiaTheme="minorEastAsia" w:cstheme="minorHAnsi"/>
        </w:rPr>
        <w:tab/>
      </w:r>
      <w:r w:rsidR="00BD74A2">
        <w:rPr>
          <w:rFonts w:eastAsiaTheme="minorEastAsia" w:cstheme="minorHAnsi"/>
        </w:rPr>
        <w:tab/>
        <w:t>Eq. 1</w:t>
      </w:r>
    </w:p>
    <w:p w14:paraId="0E67A9EF" w14:textId="77777777" w:rsidR="003A6F30" w:rsidRDefault="00327018" w:rsidP="005A3B00">
      <w:pPr>
        <w:rPr>
          <w:rFonts w:cstheme="minorHAnsi"/>
        </w:rPr>
      </w:pPr>
      <w:r>
        <w:rPr>
          <w:rFonts w:cstheme="minorHAnsi"/>
        </w:rPr>
        <w:t>o</w:t>
      </w:r>
      <w:r w:rsidR="003A6F30">
        <w:rPr>
          <w:rFonts w:cstheme="minorHAnsi"/>
        </w:rPr>
        <w:t>r</w:t>
      </w:r>
    </w:p>
    <w:p w14:paraId="39EEFA9C" w14:textId="77777777" w:rsidR="003A6F30" w:rsidRPr="003A6F30" w:rsidRDefault="003A6F30" w:rsidP="003A6F30">
      <w:pPr>
        <w:rPr>
          <w:rFonts w:eastAsiaTheme="minorEastAsia" w:cstheme="minorHAnsi"/>
        </w:rPr>
      </w:pPr>
      <m:oMath>
        <m:r>
          <w:rPr>
            <w:rFonts w:ascii="Cambria Math" w:eastAsiaTheme="minorEastAsia" w:hAnsi="Cambria Math" w:cstheme="minorHAnsi"/>
          </w:rPr>
          <m:t>f=μN</m:t>
        </m:r>
      </m:oMath>
      <w:r w:rsidR="00BD74A2">
        <w:rPr>
          <w:rFonts w:eastAsiaTheme="minorEastAsia" w:cstheme="minorHAnsi"/>
        </w:rPr>
        <w:tab/>
      </w:r>
      <w:r w:rsidR="00BD74A2">
        <w:rPr>
          <w:rFonts w:eastAsiaTheme="minorEastAsia" w:cstheme="minorHAnsi"/>
        </w:rPr>
        <w:tab/>
      </w:r>
      <w:r w:rsidR="00BD74A2">
        <w:rPr>
          <w:rFonts w:eastAsiaTheme="minorEastAsia" w:cstheme="minorHAnsi"/>
        </w:rPr>
        <w:tab/>
        <w:t>Eq. 2</w:t>
      </w:r>
    </w:p>
    <w:p w14:paraId="201102C6" w14:textId="77777777" w:rsidR="003A6F30" w:rsidRPr="003A6F30" w:rsidRDefault="00327018" w:rsidP="003A6F30">
      <w:pPr>
        <w:rPr>
          <w:rFonts w:eastAsiaTheme="minorEastAsia" w:cstheme="minorHAnsi"/>
        </w:rPr>
      </w:pPr>
      <w:r>
        <w:rPr>
          <w:rFonts w:eastAsiaTheme="minorEastAsia" w:cstheme="minorHAnsi"/>
        </w:rPr>
        <w:t>w</w:t>
      </w:r>
      <w:r w:rsidR="003A6F30">
        <w:rPr>
          <w:rFonts w:eastAsiaTheme="minorEastAsia" w:cstheme="minorHAnsi"/>
        </w:rPr>
        <w:t xml:space="preserve">here </w:t>
      </w:r>
      <m:oMath>
        <m:r>
          <w:rPr>
            <w:rFonts w:ascii="Cambria Math" w:eastAsiaTheme="minorEastAsia" w:hAnsi="Cambria Math" w:cstheme="minorHAnsi"/>
          </w:rPr>
          <m:t>μ</m:t>
        </m:r>
      </m:oMath>
      <w:r w:rsidR="003A6F30">
        <w:rPr>
          <w:rFonts w:eastAsiaTheme="minorEastAsia" w:cstheme="minorHAnsi"/>
        </w:rPr>
        <w:t xml:space="preserve"> is the friction coefficient. </w:t>
      </w:r>
    </w:p>
    <w:p w14:paraId="47A42013" w14:textId="77777777" w:rsidR="00BD74A2" w:rsidRDefault="003A6F30" w:rsidP="003A6F30">
      <w:pPr>
        <w:rPr>
          <w:rFonts w:cstheme="minorHAnsi"/>
        </w:rPr>
      </w:pPr>
      <w:proofErr w:type="spellStart"/>
      <w:r>
        <w:rPr>
          <w:rFonts w:cstheme="minorHAnsi"/>
        </w:rPr>
        <w:t>Amonton’s</w:t>
      </w:r>
      <w:proofErr w:type="spellEnd"/>
      <w:r>
        <w:rPr>
          <w:rFonts w:cstheme="minorHAnsi"/>
        </w:rPr>
        <w:t xml:space="preserve"> second law is th</w:t>
      </w:r>
      <w:r w:rsidR="00BD74A2">
        <w:rPr>
          <w:rFonts w:cstheme="minorHAnsi"/>
        </w:rPr>
        <w:t>at</w:t>
      </w:r>
      <w:r>
        <w:rPr>
          <w:rFonts w:cstheme="minorHAnsi"/>
        </w:rPr>
        <w:t xml:space="preserve"> </w:t>
      </w:r>
      <w:r w:rsidR="00BD74A2">
        <w:rPr>
          <w:rFonts w:cstheme="minorHAnsi"/>
        </w:rPr>
        <w:t xml:space="preserve">the </w:t>
      </w:r>
      <w:r>
        <w:rPr>
          <w:rFonts w:cstheme="minorHAnsi"/>
        </w:rPr>
        <w:t xml:space="preserve">force </w:t>
      </w:r>
      <w:r w:rsidR="00BD74A2">
        <w:rPr>
          <w:rFonts w:cstheme="minorHAnsi"/>
        </w:rPr>
        <w:t>of</w:t>
      </w:r>
      <w:r>
        <w:rPr>
          <w:rFonts w:cstheme="minorHAnsi"/>
        </w:rPr>
        <w:t xml:space="preserve"> friction is independent of area of contact. At some levels this is self</w:t>
      </w:r>
      <w:r w:rsidR="004A3DA0">
        <w:rPr>
          <w:rFonts w:cstheme="minorHAnsi"/>
        </w:rPr>
        <w:t>-</w:t>
      </w:r>
      <w:r>
        <w:rPr>
          <w:rFonts w:cstheme="minorHAnsi"/>
        </w:rPr>
        <w:t xml:space="preserve">evident. </w:t>
      </w:r>
      <w:r w:rsidR="00BD74A2">
        <w:rPr>
          <w:rFonts w:cstheme="minorHAnsi"/>
        </w:rPr>
        <w:t>If we divide equation 2 by the area of contact</w:t>
      </w:r>
      <w:r w:rsidR="00BC6378">
        <w:rPr>
          <w:rFonts w:cstheme="minorHAnsi"/>
        </w:rPr>
        <w:t xml:space="preserve"> (A), then</w:t>
      </w:r>
    </w:p>
    <w:p w14:paraId="7E6F50F1" w14:textId="77777777" w:rsidR="00BC6378" w:rsidRDefault="00000000" w:rsidP="003A6F30">
      <w:pPr>
        <w:rPr>
          <w:rFonts w:eastAsiaTheme="minorEastAsia" w:cstheme="minorHAnsi"/>
        </w:rPr>
      </w:pPr>
      <m:oMath>
        <m:f>
          <m:fPr>
            <m:ctrlPr>
              <w:rPr>
                <w:rFonts w:ascii="Cambria Math" w:eastAsiaTheme="minorEastAsia" w:hAnsi="Cambria Math" w:cstheme="minorHAnsi"/>
                <w:i/>
              </w:rPr>
            </m:ctrlPr>
          </m:fPr>
          <m:num>
            <m:r>
              <w:rPr>
                <w:rFonts w:ascii="Cambria Math" w:eastAsiaTheme="minorEastAsia" w:hAnsi="Cambria Math" w:cstheme="minorHAnsi"/>
              </w:rPr>
              <m:t>f</m:t>
            </m:r>
          </m:num>
          <m:den>
            <m:r>
              <w:rPr>
                <w:rFonts w:ascii="Cambria Math" w:eastAsiaTheme="minorEastAsia" w:hAnsi="Cambria Math" w:cstheme="minorHAnsi"/>
              </w:rPr>
              <m:t>A</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μN</m:t>
            </m:r>
          </m:num>
          <m:den>
            <m:r>
              <w:rPr>
                <w:rFonts w:ascii="Cambria Math" w:eastAsiaTheme="minorEastAsia" w:hAnsi="Cambria Math" w:cstheme="minorHAnsi"/>
              </w:rPr>
              <m:t>A</m:t>
            </m:r>
          </m:den>
        </m:f>
      </m:oMath>
      <w:r w:rsidR="00BC6378">
        <w:rPr>
          <w:rFonts w:eastAsiaTheme="minorEastAsia" w:cstheme="minorHAnsi"/>
        </w:rPr>
        <w:t>,</w:t>
      </w:r>
      <w:r w:rsidR="00327018">
        <w:rPr>
          <w:rFonts w:eastAsiaTheme="minorEastAsia" w:cstheme="minorHAnsi"/>
        </w:rPr>
        <w:tab/>
      </w:r>
      <w:r w:rsidR="00327018">
        <w:rPr>
          <w:rFonts w:eastAsiaTheme="minorEastAsia" w:cstheme="minorHAnsi"/>
        </w:rPr>
        <w:tab/>
      </w:r>
      <w:r w:rsidR="00327018">
        <w:rPr>
          <w:rFonts w:eastAsiaTheme="minorEastAsia" w:cstheme="minorHAnsi"/>
        </w:rPr>
        <w:tab/>
        <w:t>Eq. 3</w:t>
      </w:r>
    </w:p>
    <w:p w14:paraId="0F8117CD" w14:textId="77777777" w:rsidR="00BC6378" w:rsidRDefault="00BC6378" w:rsidP="003A6F30">
      <w:pPr>
        <w:rPr>
          <w:rFonts w:eastAsiaTheme="minorEastAsia" w:cstheme="minorHAnsi"/>
        </w:rPr>
      </w:pPr>
      <w:r>
        <w:rPr>
          <w:rFonts w:eastAsiaTheme="minorEastAsia" w:cstheme="minorHAnsi"/>
        </w:rPr>
        <w:t>or</w:t>
      </w:r>
    </w:p>
    <w:p w14:paraId="667ADCD3" w14:textId="77777777" w:rsidR="00BC6378" w:rsidRDefault="00BC6378" w:rsidP="00BC6378">
      <w:pPr>
        <w:rPr>
          <w:rFonts w:eastAsiaTheme="minorEastAsia" w:cstheme="minorHAnsi"/>
        </w:rPr>
      </w:pPr>
      <m:oMath>
        <m:r>
          <w:rPr>
            <w:rFonts w:ascii="Cambria Math" w:eastAsiaTheme="minorEastAsia" w:hAnsi="Cambria Math" w:cstheme="minorHAnsi"/>
          </w:rPr>
          <m:t>τ=μ</m:t>
        </m:r>
        <m:sSub>
          <m:sSubPr>
            <m:ctrlPr>
              <w:rPr>
                <w:rFonts w:ascii="Cambria Math" w:eastAsiaTheme="minorEastAsia" w:hAnsi="Cambria Math" w:cstheme="minorHAnsi"/>
                <w:i/>
              </w:rPr>
            </m:ctrlPr>
          </m:sSubPr>
          <m:e>
            <m:r>
              <w:rPr>
                <w:rFonts w:ascii="Cambria Math" w:eastAsiaTheme="minorEastAsia" w:hAnsi="Cambria Math" w:cstheme="minorHAnsi"/>
              </w:rPr>
              <m:t>σ</m:t>
            </m:r>
          </m:e>
          <m:sub>
            <m:r>
              <w:rPr>
                <w:rFonts w:ascii="Cambria Math" w:eastAsiaTheme="minorEastAsia" w:hAnsi="Cambria Math" w:cstheme="minorHAnsi"/>
              </w:rPr>
              <m:t>n</m:t>
            </m:r>
          </m:sub>
        </m:sSub>
      </m:oMath>
      <w:r>
        <w:rPr>
          <w:rFonts w:eastAsiaTheme="minorEastAsia" w:cstheme="minorHAnsi"/>
        </w:rPr>
        <w:t>,</w:t>
      </w:r>
      <w:r w:rsidR="00327018">
        <w:rPr>
          <w:rFonts w:eastAsiaTheme="minorEastAsia" w:cstheme="minorHAnsi"/>
        </w:rPr>
        <w:tab/>
      </w:r>
      <w:r w:rsidR="00327018">
        <w:rPr>
          <w:rFonts w:eastAsiaTheme="minorEastAsia" w:cstheme="minorHAnsi"/>
        </w:rPr>
        <w:tab/>
        <w:t>Eq. 4</w:t>
      </w:r>
    </w:p>
    <w:p w14:paraId="12768430" w14:textId="77777777" w:rsidR="00BC6378" w:rsidRDefault="00327018" w:rsidP="003A6F30">
      <w:pPr>
        <w:rPr>
          <w:rFonts w:eastAsiaTheme="minorEastAsia" w:cstheme="minorHAnsi"/>
        </w:rPr>
      </w:pPr>
      <w:r>
        <w:rPr>
          <w:rFonts w:eastAsiaTheme="minorEastAsia" w:cstheme="minorHAnsi"/>
        </w:rPr>
        <w:t>w</w:t>
      </w:r>
      <w:r w:rsidR="00BC6378">
        <w:rPr>
          <w:rFonts w:eastAsiaTheme="minorEastAsia" w:cstheme="minorHAnsi"/>
        </w:rPr>
        <w:t xml:space="preserve">here </w:t>
      </w:r>
      <m:oMath>
        <m:r>
          <w:rPr>
            <w:rFonts w:ascii="Cambria Math" w:eastAsiaTheme="minorEastAsia" w:hAnsi="Cambria Math" w:cstheme="minorHAnsi"/>
          </w:rPr>
          <m:t>τ</m:t>
        </m:r>
      </m:oMath>
      <w:r w:rsidR="00BC6378">
        <w:rPr>
          <w:rFonts w:eastAsiaTheme="minorEastAsia" w:cstheme="minorHAnsi"/>
        </w:rPr>
        <w:t xml:space="preserve"> is the shear stress and </w:t>
      </w:r>
      <m:oMath>
        <m:sSub>
          <m:sSubPr>
            <m:ctrlPr>
              <w:rPr>
                <w:rFonts w:ascii="Cambria Math" w:eastAsiaTheme="minorEastAsia" w:hAnsi="Cambria Math" w:cstheme="minorHAnsi"/>
                <w:i/>
              </w:rPr>
            </m:ctrlPr>
          </m:sSubPr>
          <m:e>
            <m:r>
              <w:rPr>
                <w:rFonts w:ascii="Cambria Math" w:eastAsiaTheme="minorEastAsia" w:hAnsi="Cambria Math" w:cstheme="minorHAnsi"/>
              </w:rPr>
              <m:t>σ</m:t>
            </m:r>
          </m:e>
          <m:sub>
            <m:r>
              <w:rPr>
                <w:rFonts w:ascii="Cambria Math" w:eastAsiaTheme="minorEastAsia" w:hAnsi="Cambria Math" w:cstheme="minorHAnsi"/>
              </w:rPr>
              <m:t>n</m:t>
            </m:r>
          </m:sub>
        </m:sSub>
      </m:oMath>
      <w:r w:rsidR="00BC6378">
        <w:rPr>
          <w:rFonts w:eastAsiaTheme="minorEastAsia" w:cstheme="minorHAnsi"/>
        </w:rPr>
        <w:t xml:space="preserve"> is the normal stress. </w:t>
      </w:r>
    </w:p>
    <w:p w14:paraId="67B9F0BD" w14:textId="77777777" w:rsidR="003A6F30" w:rsidRDefault="003A6F30" w:rsidP="005A3B00">
      <w:pPr>
        <w:rPr>
          <w:rFonts w:cstheme="minorHAnsi"/>
        </w:rPr>
      </w:pPr>
    </w:p>
    <w:p w14:paraId="6355718D" w14:textId="77777777" w:rsidR="0069095D" w:rsidRDefault="007E58CD" w:rsidP="005A3B00">
      <w:pPr>
        <w:rPr>
          <w:rFonts w:cstheme="minorHAnsi"/>
        </w:rPr>
      </w:pPr>
      <w:r>
        <w:rPr>
          <w:rFonts w:cstheme="minorHAnsi"/>
        </w:rPr>
        <w:t>The constant µ is the coefficient of friction. There are two coefficients of friction to consider in this interaction. The first is the coefficient of static friction µ</w:t>
      </w:r>
      <w:r>
        <w:rPr>
          <w:rFonts w:cstheme="minorHAnsi"/>
          <w:vertAlign w:val="subscript"/>
        </w:rPr>
        <w:t>s</w:t>
      </w:r>
      <w:r>
        <w:rPr>
          <w:rFonts w:cstheme="minorHAnsi"/>
        </w:rPr>
        <w:t>. This applies up to the point when the block breaks free and just begins to move. The second is the coefficient of kinetic friction µ</w:t>
      </w:r>
      <w:r>
        <w:rPr>
          <w:rFonts w:cstheme="minorHAnsi"/>
          <w:vertAlign w:val="subscript"/>
        </w:rPr>
        <w:t>k</w:t>
      </w:r>
      <w:r>
        <w:rPr>
          <w:rFonts w:cstheme="minorHAnsi"/>
        </w:rPr>
        <w:t>. This applies when the block is sliding along the surface with constant speed (</w:t>
      </w:r>
      <w:r w:rsidR="00BD5DCA">
        <w:rPr>
          <w:rFonts w:cstheme="minorHAnsi"/>
        </w:rPr>
        <w:t>i.e. with no acceleration).</w:t>
      </w:r>
      <w:r w:rsidR="00892520">
        <w:rPr>
          <w:rFonts w:cstheme="minorHAnsi"/>
        </w:rPr>
        <w:t xml:space="preserve"> </w:t>
      </w:r>
    </w:p>
    <w:p w14:paraId="5FF227D4" w14:textId="77777777" w:rsidR="00327018" w:rsidRDefault="00327018" w:rsidP="005A3B00">
      <w:pPr>
        <w:rPr>
          <w:rFonts w:cstheme="minorHAnsi"/>
        </w:rPr>
      </w:pPr>
    </w:p>
    <w:p w14:paraId="67EEE8A6" w14:textId="77777777" w:rsidR="00553B05" w:rsidRDefault="00F435EE" w:rsidP="005A3B00">
      <w:pPr>
        <w:rPr>
          <w:rFonts w:cstheme="minorHAnsi"/>
        </w:rPr>
      </w:pPr>
      <w:r>
        <w:rPr>
          <w:rFonts w:cstheme="minorHAnsi"/>
        </w:rPr>
        <w:t xml:space="preserve">When the surface is an inclined plane, the normal force N changes. It is still perpendicular to the plane but the weight of the block is not. The contribution of the weight to N depends on the angle of inclination </w:t>
      </w:r>
      <m:oMath>
        <m:r>
          <w:rPr>
            <w:rFonts w:ascii="Cambria Math" w:hAnsi="Cambria Math" w:cstheme="minorHAnsi"/>
          </w:rPr>
          <m:t>ϕ</m:t>
        </m:r>
      </m:oMath>
      <w:r>
        <w:rPr>
          <w:rFonts w:cstheme="minorHAnsi"/>
        </w:rPr>
        <w:t xml:space="preserve">. </w:t>
      </w:r>
    </w:p>
    <w:p w14:paraId="53601314" w14:textId="77777777" w:rsidR="008C0DF1" w:rsidRDefault="00327018" w:rsidP="005A3B00">
      <w:pPr>
        <w:rPr>
          <w:rFonts w:cstheme="minorHAnsi"/>
        </w:rPr>
      </w:pPr>
      <w:r w:rsidRPr="00327018">
        <w:rPr>
          <w:rFonts w:cstheme="minorHAnsi"/>
          <w:noProof/>
        </w:rPr>
        <w:drawing>
          <wp:inline distT="0" distB="0" distL="0" distR="0" wp14:anchorId="2FC79702" wp14:editId="16F8F1C2">
            <wp:extent cx="3331112" cy="2266316"/>
            <wp:effectExtent l="0" t="0" r="3175" b="635"/>
            <wp:docPr id="1" name="Picture 3">
              <a:extLst xmlns:a="http://schemas.openxmlformats.org/drawingml/2006/main">
                <a:ext uri="{FF2B5EF4-FFF2-40B4-BE49-F238E27FC236}">
                  <a16:creationId xmlns:a16="http://schemas.microsoft.com/office/drawing/2014/main" id="{2D048320-C055-4C2A-BD77-4A3C5C2C3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D048320-C055-4C2A-BD77-4A3C5C2C3105}"/>
                        </a:ext>
                      </a:extLst>
                    </pic:cNvPr>
                    <pic:cNvPicPr>
                      <a:picLocks noChangeAspect="1"/>
                    </pic:cNvPicPr>
                  </pic:nvPicPr>
                  <pic:blipFill>
                    <a:blip r:embed="rId8"/>
                    <a:stretch>
                      <a:fillRect/>
                    </a:stretch>
                  </pic:blipFill>
                  <pic:spPr>
                    <a:xfrm>
                      <a:off x="0" y="0"/>
                      <a:ext cx="3334308" cy="2268490"/>
                    </a:xfrm>
                    <a:prstGeom prst="rect">
                      <a:avLst/>
                    </a:prstGeom>
                  </pic:spPr>
                </pic:pic>
              </a:graphicData>
            </a:graphic>
          </wp:inline>
        </w:drawing>
      </w:r>
    </w:p>
    <w:p w14:paraId="27C8B9E3" w14:textId="77777777" w:rsidR="009E6820" w:rsidRDefault="009E6820" w:rsidP="00D114C0">
      <w:pPr>
        <w:spacing w:before="240"/>
        <w:rPr>
          <w:rFonts w:cstheme="minorHAnsi"/>
        </w:rPr>
      </w:pPr>
      <w:r>
        <w:rPr>
          <w:rFonts w:cstheme="minorHAnsi"/>
        </w:rPr>
        <w:t>From the diagram</w:t>
      </w:r>
      <w:r w:rsidR="00D114C0">
        <w:rPr>
          <w:rFonts w:cstheme="minorHAnsi"/>
        </w:rPr>
        <w:t xml:space="preserve">, </w:t>
      </w:r>
      <w:r w:rsidR="00327018">
        <w:rPr>
          <w:rFonts w:cstheme="minorHAnsi"/>
        </w:rPr>
        <w:t xml:space="preserve">at the point of failure, </w:t>
      </w:r>
      <w:r w:rsidR="00D114C0">
        <w:rPr>
          <w:rFonts w:cstheme="minorHAnsi"/>
        </w:rPr>
        <w:t>the</w:t>
      </w:r>
      <w:r w:rsidR="008C0DF1">
        <w:rPr>
          <w:rFonts w:cstheme="minorHAnsi"/>
        </w:rPr>
        <w:t xml:space="preserve"> frictional force</w:t>
      </w:r>
      <w:r w:rsidR="00D114C0">
        <w:rPr>
          <w:rFonts w:cstheme="minorHAnsi"/>
        </w:rPr>
        <w:t xml:space="preserve"> </w:t>
      </w:r>
      <m:oMath>
        <m:r>
          <w:rPr>
            <w:rFonts w:ascii="Cambria Math" w:hAnsi="Cambria Math" w:cstheme="minorHAnsi"/>
          </w:rPr>
          <m:t>(</m:t>
        </m:r>
        <m:r>
          <w:rPr>
            <w:rFonts w:ascii="Cambria Math" w:hAnsi="Cambria Math"/>
          </w:rPr>
          <m:t>f)</m:t>
        </m:r>
      </m:oMath>
      <w:r w:rsidR="00D114C0">
        <w:rPr>
          <w:rFonts w:eastAsiaTheme="minorEastAsia" w:cstheme="minorHAnsi"/>
          <w:iCs/>
        </w:rPr>
        <w:t xml:space="preserve"> is:</w:t>
      </w:r>
    </w:p>
    <w:p w14:paraId="5A900837" w14:textId="77777777" w:rsidR="00D114C0" w:rsidRPr="00D114C0" w:rsidRDefault="00327018" w:rsidP="009E6820">
      <w:pPr>
        <w:rPr>
          <w:rFonts w:eastAsiaTheme="minorEastAsia" w:cstheme="minorHAnsi"/>
          <w:iCs/>
        </w:rPr>
      </w:pPr>
      <m:oMath>
        <m:r>
          <w:rPr>
            <w:rFonts w:ascii="Cambria Math" w:hAnsi="Cambria Math"/>
          </w:rPr>
          <m:t>f=mgsinϕ,</m:t>
        </m:r>
      </m:oMath>
      <w:r w:rsidR="006B4279">
        <w:rPr>
          <w:rFonts w:eastAsiaTheme="minorEastAsia" w:cstheme="minorHAnsi"/>
        </w:rPr>
        <w:tab/>
      </w:r>
      <w:r w:rsidR="006B4279">
        <w:rPr>
          <w:rFonts w:eastAsiaTheme="minorEastAsia" w:cstheme="minorHAnsi"/>
        </w:rPr>
        <w:tab/>
      </w:r>
      <w:r w:rsidR="006B4279">
        <w:rPr>
          <w:rFonts w:eastAsiaTheme="minorEastAsia" w:cstheme="minorHAnsi"/>
        </w:rPr>
        <w:tab/>
      </w:r>
      <w:r w:rsidR="006B4279">
        <w:rPr>
          <w:rFonts w:eastAsiaTheme="minorEastAsia" w:cstheme="minorHAnsi"/>
        </w:rPr>
        <w:tab/>
        <w:t>Eq. 5</w:t>
      </w:r>
    </w:p>
    <w:p w14:paraId="6297FC25" w14:textId="77777777" w:rsidR="009E6820" w:rsidRPr="00D114C0" w:rsidRDefault="006B4279" w:rsidP="009E6820">
      <w:pPr>
        <w:rPr>
          <w:rFonts w:eastAsiaTheme="minorEastAsia" w:cstheme="minorHAnsi"/>
        </w:rPr>
      </w:pPr>
      <w:r>
        <w:rPr>
          <w:rFonts w:cstheme="minorHAnsi"/>
        </w:rPr>
        <w:t>a</w:t>
      </w:r>
      <w:r w:rsidR="00D114C0">
        <w:rPr>
          <w:rFonts w:cstheme="minorHAnsi"/>
        </w:rPr>
        <w:t>nd the normal force (N) is:</w:t>
      </w:r>
      <w:r w:rsidR="009E6820">
        <w:rPr>
          <w:rFonts w:cstheme="minorHAnsi"/>
        </w:rPr>
        <w:t xml:space="preserve"> </w:t>
      </w:r>
    </w:p>
    <w:p w14:paraId="7BB1134B" w14:textId="77777777" w:rsidR="00D114C0" w:rsidRPr="00D114C0" w:rsidRDefault="00D114C0" w:rsidP="00D114C0">
      <w:pPr>
        <w:rPr>
          <w:rFonts w:cstheme="minorHAnsi"/>
        </w:rPr>
      </w:pPr>
      <m:oMath>
        <m:r>
          <w:rPr>
            <w:rFonts w:ascii="Cambria Math" w:hAnsi="Cambria Math" w:cstheme="minorHAnsi"/>
          </w:rPr>
          <m:t>N=mgcosϕ</m:t>
        </m:r>
      </m:oMath>
      <w:r>
        <w:rPr>
          <w:rFonts w:eastAsiaTheme="minorEastAsia" w:cstheme="minorHAnsi"/>
          <w:iCs/>
        </w:rPr>
        <w:t>.</w:t>
      </w:r>
      <w:r w:rsidR="006B4279">
        <w:rPr>
          <w:rFonts w:eastAsiaTheme="minorEastAsia" w:cstheme="minorHAnsi"/>
          <w:iCs/>
        </w:rPr>
        <w:tab/>
      </w:r>
      <w:r w:rsidR="006B4279">
        <w:rPr>
          <w:rFonts w:eastAsiaTheme="minorEastAsia" w:cstheme="minorHAnsi"/>
          <w:iCs/>
        </w:rPr>
        <w:tab/>
      </w:r>
      <w:r w:rsidR="006B4279">
        <w:rPr>
          <w:rFonts w:eastAsiaTheme="minorEastAsia" w:cstheme="minorHAnsi"/>
          <w:iCs/>
        </w:rPr>
        <w:tab/>
      </w:r>
      <w:r w:rsidR="006B4279">
        <w:rPr>
          <w:rFonts w:eastAsiaTheme="minorEastAsia" w:cstheme="minorHAnsi"/>
          <w:iCs/>
        </w:rPr>
        <w:tab/>
        <w:t>Eq. 6</w:t>
      </w:r>
    </w:p>
    <w:p w14:paraId="533E2E1D" w14:textId="77777777" w:rsidR="008C0DF1" w:rsidRDefault="006B4279" w:rsidP="009E6820">
      <w:pPr>
        <w:rPr>
          <w:rFonts w:cstheme="minorHAnsi"/>
        </w:rPr>
      </w:pPr>
      <w:r>
        <w:rPr>
          <w:rFonts w:cstheme="minorHAnsi"/>
        </w:rPr>
        <w:t>Equation 2 can be restated as,</w:t>
      </w:r>
    </w:p>
    <w:p w14:paraId="137BF0C5" w14:textId="77777777" w:rsidR="006B4279" w:rsidRPr="006B4279" w:rsidRDefault="006B4279" w:rsidP="006B4279">
      <w:pPr>
        <w:rPr>
          <w:rFonts w:eastAsiaTheme="minorEastAsia" w:cstheme="minorHAnsi"/>
        </w:rPr>
      </w:pPr>
      <m:oMath>
        <m:r>
          <w:rPr>
            <w:rFonts w:ascii="Cambria Math" w:hAnsi="Cambria Math"/>
          </w:rPr>
          <m:t>mgsinϕ</m:t>
        </m:r>
        <m:r>
          <w:rPr>
            <w:rFonts w:ascii="Cambria Math" w:eastAsiaTheme="minorEastAsia" w:hAnsi="Cambria Math" w:cstheme="minorHAnsi"/>
          </w:rPr>
          <m:t>=μ</m:t>
        </m:r>
        <m:r>
          <w:rPr>
            <w:rFonts w:ascii="Cambria Math" w:hAnsi="Cambria Math" w:cstheme="minorHAnsi"/>
          </w:rPr>
          <m:t>mgcosϕ,</m:t>
        </m:r>
      </m:oMath>
      <w:r>
        <w:rPr>
          <w:rFonts w:eastAsiaTheme="minorEastAsia" w:cstheme="minorHAnsi"/>
        </w:rPr>
        <w:tab/>
      </w:r>
      <w:r>
        <w:rPr>
          <w:rFonts w:eastAsiaTheme="minorEastAsia" w:cstheme="minorHAnsi"/>
        </w:rPr>
        <w:tab/>
      </w:r>
      <w:r>
        <w:rPr>
          <w:rFonts w:eastAsiaTheme="minorEastAsia" w:cstheme="minorHAnsi"/>
        </w:rPr>
        <w:tab/>
        <w:t>Eq. 7</w:t>
      </w:r>
    </w:p>
    <w:p w14:paraId="14D06E11" w14:textId="77777777" w:rsidR="006B4279" w:rsidRDefault="006B4279" w:rsidP="009E6820">
      <w:pPr>
        <w:rPr>
          <w:rFonts w:cstheme="minorHAnsi"/>
        </w:rPr>
      </w:pPr>
      <w:r>
        <w:rPr>
          <w:rFonts w:cstheme="minorHAnsi"/>
        </w:rPr>
        <w:t>Or</w:t>
      </w:r>
    </w:p>
    <w:p w14:paraId="1B1B3401" w14:textId="77777777" w:rsidR="006B4279" w:rsidRDefault="006B4279" w:rsidP="009E6820">
      <w:pPr>
        <w:rPr>
          <w:rFonts w:cstheme="minorHAnsi"/>
        </w:rPr>
      </w:pPr>
      <m:oMath>
        <m:r>
          <w:rPr>
            <w:rFonts w:ascii="Cambria Math" w:hAnsi="Cambria Math" w:cstheme="minorHAnsi"/>
          </w:rPr>
          <m:t>μ=</m:t>
        </m:r>
        <m:f>
          <m:fPr>
            <m:ctrlPr>
              <w:rPr>
                <w:rFonts w:ascii="Cambria Math" w:hAnsi="Cambria Math" w:cstheme="minorHAnsi"/>
                <w:i/>
                <w:iCs/>
              </w:rPr>
            </m:ctrlPr>
          </m:fPr>
          <m:num>
            <m:r>
              <w:rPr>
                <w:rFonts w:ascii="Cambria Math" w:hAnsi="Cambria Math" w:cstheme="minorHAnsi"/>
              </w:rPr>
              <m:t>sinϕ</m:t>
            </m:r>
          </m:num>
          <m:den>
            <m:r>
              <w:rPr>
                <w:rFonts w:ascii="Cambria Math" w:hAnsi="Cambria Math" w:cstheme="minorHAnsi"/>
              </w:rPr>
              <m:t>cosϕ</m:t>
            </m:r>
          </m:den>
        </m:f>
        <m:r>
          <w:rPr>
            <w:rFonts w:ascii="Cambria Math" w:hAnsi="Cambria Math" w:cstheme="minorHAnsi"/>
          </w:rPr>
          <m:t>=tanϕ</m:t>
        </m:r>
      </m:oMath>
      <w:r>
        <w:rPr>
          <w:rFonts w:eastAsiaTheme="minorEastAsia" w:cstheme="minorHAnsi"/>
          <w:iCs/>
        </w:rPr>
        <w:tab/>
      </w:r>
      <w:r>
        <w:rPr>
          <w:rFonts w:eastAsiaTheme="minorEastAsia" w:cstheme="minorHAnsi"/>
          <w:iCs/>
        </w:rPr>
        <w:tab/>
      </w:r>
      <w:r>
        <w:rPr>
          <w:rFonts w:eastAsiaTheme="minorEastAsia" w:cstheme="minorHAnsi"/>
          <w:iCs/>
        </w:rPr>
        <w:tab/>
        <w:t>Eq.8</w:t>
      </w:r>
    </w:p>
    <w:p w14:paraId="7DA6DC2E" w14:textId="77777777" w:rsidR="00723BBE" w:rsidRPr="00723BBE" w:rsidRDefault="00723BBE" w:rsidP="00723BBE">
      <w:pPr>
        <w:rPr>
          <w:rFonts w:cstheme="minorHAnsi"/>
        </w:rPr>
      </w:pPr>
      <w:r w:rsidRPr="00723BBE">
        <w:rPr>
          <w:rFonts w:cstheme="minorHAnsi"/>
        </w:rPr>
        <w:t xml:space="preserve">The friction coefficient is the slope at which the block begins to slide. So, if we measure the angle of inclination </w:t>
      </w:r>
      <m:oMath>
        <m:r>
          <w:rPr>
            <w:rFonts w:ascii="Cambria Math" w:hAnsi="Cambria Math" w:cstheme="minorHAnsi"/>
          </w:rPr>
          <m:t> (ϕ)</m:t>
        </m:r>
      </m:oMath>
      <w:r w:rsidRPr="00723BBE">
        <w:rPr>
          <w:rFonts w:cstheme="minorHAnsi"/>
        </w:rPr>
        <w:t xml:space="preserve">  when the block first breaks free we get µ</w:t>
      </w:r>
      <w:r w:rsidRPr="00723BBE">
        <w:rPr>
          <w:rFonts w:cstheme="minorHAnsi"/>
          <w:vertAlign w:val="subscript"/>
        </w:rPr>
        <w:t>s</w:t>
      </w:r>
      <w:r w:rsidRPr="00723BBE">
        <w:rPr>
          <w:rFonts w:cstheme="minorHAnsi"/>
        </w:rPr>
        <w:t xml:space="preserve"> directly. Likewise, if we measure </w:t>
      </w:r>
      <m:oMath>
        <m:r>
          <w:rPr>
            <w:rFonts w:ascii="Cambria Math" w:hAnsi="Cambria Math" w:cstheme="minorHAnsi"/>
          </w:rPr>
          <m:t>(ϕ)</m:t>
        </m:r>
      </m:oMath>
      <w:r w:rsidRPr="00723BBE">
        <w:rPr>
          <w:rFonts w:cstheme="minorHAnsi"/>
        </w:rPr>
        <w:t xml:space="preserve"> as the block slides with constant speed down the incline we get µ</w:t>
      </w:r>
      <w:r w:rsidRPr="00723BBE">
        <w:rPr>
          <w:rFonts w:cstheme="minorHAnsi"/>
          <w:vertAlign w:val="subscript"/>
        </w:rPr>
        <w:t>k</w:t>
      </w:r>
      <w:r w:rsidRPr="00723BBE">
        <w:rPr>
          <w:rFonts w:cstheme="minorHAnsi"/>
        </w:rPr>
        <w:t>.</w:t>
      </w:r>
    </w:p>
    <w:p w14:paraId="0559DE67" w14:textId="77777777" w:rsidR="00DE3BBB" w:rsidRDefault="00DE3BBB" w:rsidP="0000352E">
      <w:pPr>
        <w:rPr>
          <w:rFonts w:cstheme="minorHAnsi"/>
        </w:rPr>
      </w:pPr>
      <w:r>
        <w:rPr>
          <w:rFonts w:cstheme="minorHAnsi"/>
        </w:rPr>
        <w:t xml:space="preserve">The goal of this lab is to test whether </w:t>
      </w:r>
      <w:proofErr w:type="spellStart"/>
      <w:r>
        <w:rPr>
          <w:rFonts w:cstheme="minorHAnsi"/>
        </w:rPr>
        <w:t>Amonton’s</w:t>
      </w:r>
      <w:proofErr w:type="spellEnd"/>
      <w:r>
        <w:rPr>
          <w:rFonts w:cstheme="minorHAnsi"/>
        </w:rPr>
        <w:t xml:space="preserve"> 1</w:t>
      </w:r>
      <w:r w:rsidRPr="00DE3BBB">
        <w:rPr>
          <w:rFonts w:cstheme="minorHAnsi"/>
          <w:vertAlign w:val="superscript"/>
        </w:rPr>
        <w:t>st</w:t>
      </w:r>
      <w:r>
        <w:rPr>
          <w:rFonts w:cstheme="minorHAnsi"/>
        </w:rPr>
        <w:t xml:space="preserve"> law is correct. To do so, we will determine the friction coefficient for one material at a range of normal stresses. </w:t>
      </w:r>
    </w:p>
    <w:p w14:paraId="63B5DB79" w14:textId="77777777" w:rsidR="00DE3BBB" w:rsidRDefault="00DE3BBB" w:rsidP="005A3B00">
      <w:pPr>
        <w:rPr>
          <w:sz w:val="28"/>
          <w:szCs w:val="28"/>
          <w:u w:val="single"/>
        </w:rPr>
      </w:pPr>
    </w:p>
    <w:p w14:paraId="52B1AACA" w14:textId="77777777" w:rsidR="00892520" w:rsidRPr="00A26EC0" w:rsidRDefault="00A26EC0" w:rsidP="005A3B00">
      <w:pPr>
        <w:rPr>
          <w:sz w:val="28"/>
          <w:szCs w:val="28"/>
        </w:rPr>
      </w:pPr>
      <w:r>
        <w:rPr>
          <w:sz w:val="28"/>
          <w:szCs w:val="28"/>
          <w:u w:val="single"/>
        </w:rPr>
        <w:t>Procedure:</w:t>
      </w:r>
    </w:p>
    <w:p w14:paraId="04F1EE90" w14:textId="77777777" w:rsidR="000856D4" w:rsidRPr="00A23D42" w:rsidRDefault="000856D4" w:rsidP="000856D4">
      <w:pPr>
        <w:rPr>
          <w:sz w:val="24"/>
          <w:szCs w:val="24"/>
        </w:rPr>
      </w:pPr>
      <w:r w:rsidRPr="00A23D42">
        <w:rPr>
          <w:sz w:val="24"/>
          <w:szCs w:val="24"/>
        </w:rPr>
        <w:t>Materials:</w:t>
      </w:r>
    </w:p>
    <w:p w14:paraId="5059C25C" w14:textId="77777777" w:rsidR="000856D4" w:rsidRDefault="000856D4" w:rsidP="000856D4">
      <w:pPr>
        <w:pStyle w:val="ListParagraph"/>
        <w:numPr>
          <w:ilvl w:val="0"/>
          <w:numId w:val="1"/>
        </w:numPr>
      </w:pPr>
      <w:r>
        <w:t xml:space="preserve">Hinged </w:t>
      </w:r>
      <w:r w:rsidR="00BC223B">
        <w:t xml:space="preserve">wood </w:t>
      </w:r>
      <w:r>
        <w:t>surface</w:t>
      </w:r>
      <w:r w:rsidR="00B61079">
        <w:t xml:space="preserve"> with acrylic and aluminum covers</w:t>
      </w:r>
    </w:p>
    <w:p w14:paraId="1E82182B" w14:textId="77777777" w:rsidR="000856D4" w:rsidRDefault="00BC223B" w:rsidP="000856D4">
      <w:pPr>
        <w:pStyle w:val="ListParagraph"/>
        <w:numPr>
          <w:ilvl w:val="0"/>
          <w:numId w:val="1"/>
        </w:numPr>
      </w:pPr>
      <w:r>
        <w:lastRenderedPageBreak/>
        <w:t>Aluminum plate</w:t>
      </w:r>
    </w:p>
    <w:p w14:paraId="7FE5EDCD" w14:textId="77777777" w:rsidR="00C51CD7" w:rsidRDefault="00BC223B" w:rsidP="000856D4">
      <w:pPr>
        <w:pStyle w:val="ListParagraph"/>
        <w:numPr>
          <w:ilvl w:val="0"/>
          <w:numId w:val="1"/>
        </w:numPr>
      </w:pPr>
      <w:r>
        <w:t>Slotted w</w:t>
      </w:r>
      <w:r w:rsidR="00C51CD7">
        <w:t>eights</w:t>
      </w:r>
    </w:p>
    <w:p w14:paraId="32E0DCEA" w14:textId="77777777" w:rsidR="000856D4" w:rsidRDefault="000856D4" w:rsidP="000856D4">
      <w:pPr>
        <w:pStyle w:val="ListParagraph"/>
        <w:numPr>
          <w:ilvl w:val="0"/>
          <w:numId w:val="1"/>
        </w:numPr>
      </w:pPr>
      <w:r>
        <w:t>Spring scale</w:t>
      </w:r>
    </w:p>
    <w:p w14:paraId="7787D831" w14:textId="77777777" w:rsidR="000856D4" w:rsidRDefault="000856D4" w:rsidP="000856D4">
      <w:pPr>
        <w:pStyle w:val="ListParagraph"/>
        <w:numPr>
          <w:ilvl w:val="0"/>
          <w:numId w:val="1"/>
        </w:numPr>
      </w:pPr>
      <w:r>
        <w:t xml:space="preserve">Scissor </w:t>
      </w:r>
      <w:r w:rsidR="00CD33C6">
        <w:t>jack</w:t>
      </w:r>
    </w:p>
    <w:p w14:paraId="317DD22D" w14:textId="77777777" w:rsidR="00FA0266" w:rsidRDefault="00FA0266" w:rsidP="000856D4">
      <w:pPr>
        <w:pStyle w:val="ListParagraph"/>
        <w:numPr>
          <w:ilvl w:val="0"/>
          <w:numId w:val="1"/>
        </w:numPr>
      </w:pPr>
      <w:r>
        <w:t>Support blocks for scissor jack</w:t>
      </w:r>
    </w:p>
    <w:p w14:paraId="42F4E449" w14:textId="77777777" w:rsidR="000856D4" w:rsidRDefault="000856D4" w:rsidP="000856D4">
      <w:pPr>
        <w:pStyle w:val="ListParagraph"/>
        <w:numPr>
          <w:ilvl w:val="0"/>
          <w:numId w:val="1"/>
        </w:numPr>
      </w:pPr>
      <w:r>
        <w:t>Ruler</w:t>
      </w:r>
    </w:p>
    <w:p w14:paraId="47E6997D" w14:textId="77777777" w:rsidR="00C51CD7" w:rsidRDefault="00C51CD7" w:rsidP="00C51CD7">
      <w:pPr>
        <w:pStyle w:val="ListParagraph"/>
      </w:pPr>
    </w:p>
    <w:p w14:paraId="749B297F" w14:textId="77777777" w:rsidR="0007469B" w:rsidRDefault="0007469B" w:rsidP="0007469B">
      <w:pPr>
        <w:pStyle w:val="ListParagraph"/>
      </w:pPr>
    </w:p>
    <w:p w14:paraId="7F93EC36" w14:textId="77777777" w:rsidR="001D6D8A" w:rsidRDefault="00704737" w:rsidP="00A76BA8">
      <w:r>
        <w:t xml:space="preserve">Place the </w:t>
      </w:r>
      <w:r w:rsidR="008709D6">
        <w:t>plate</w:t>
      </w:r>
      <w:r w:rsidR="001659CB">
        <w:t xml:space="preserve"> on the right end of the plane</w:t>
      </w:r>
      <w:r w:rsidR="001D70C8">
        <w:t xml:space="preserve"> (opposite the hinge)</w:t>
      </w:r>
      <w:r w:rsidR="00D55F8A">
        <w:t>. Hold the ruler upright at the 50 cm mark on the base</w:t>
      </w:r>
      <w:r w:rsidR="001659CB">
        <w:t xml:space="preserve"> and slowly</w:t>
      </w:r>
      <w:r w:rsidR="001D70C8" w:rsidRPr="001D70C8">
        <w:t xml:space="preserve"> </w:t>
      </w:r>
      <w:r w:rsidR="001D70C8">
        <w:t>lift the plane to</w:t>
      </w:r>
      <w:r w:rsidR="001659CB">
        <w:t xml:space="preserve"> increase the angle. </w:t>
      </w:r>
      <w:r w:rsidR="00534E25">
        <w:t xml:space="preserve">Stop when the </w:t>
      </w:r>
      <w:r w:rsidR="008709D6">
        <w:t>plate</w:t>
      </w:r>
      <w:r w:rsidR="00534E25">
        <w:t xml:space="preserve"> just breaks free and begins to move.</w:t>
      </w:r>
    </w:p>
    <w:p w14:paraId="68D9D637" w14:textId="77777777" w:rsidR="00FC5A79" w:rsidRDefault="00534E25" w:rsidP="005E682D">
      <w:r>
        <w:t xml:space="preserve">Measure the height </w:t>
      </w:r>
      <w:r w:rsidR="002D030E">
        <w:t xml:space="preserve">h </w:t>
      </w:r>
      <w:r>
        <w:t xml:space="preserve">of the </w:t>
      </w:r>
      <w:r w:rsidR="00D55F8A">
        <w:t>plane;</w:t>
      </w:r>
      <w:r>
        <w:t xml:space="preserve"> the length </w:t>
      </w:r>
      <w:r w:rsidR="002D030E">
        <w:t xml:space="preserve">l </w:t>
      </w:r>
      <w:r>
        <w:t>of the base</w:t>
      </w:r>
      <w:r w:rsidR="00D55F8A">
        <w:t xml:space="preserve"> is 50 cm</w:t>
      </w:r>
      <w:r>
        <w:t xml:space="preserve">. </w:t>
      </w:r>
      <w:r w:rsidR="00A819DC">
        <w:t>Calculate the coefficient of static friction</w:t>
      </w:r>
      <w:r w:rsidR="00A76BA8">
        <w:t>.</w:t>
      </w:r>
    </w:p>
    <w:p w14:paraId="07FBECE7" w14:textId="77777777" w:rsidR="004024A6" w:rsidRDefault="004024A6" w:rsidP="005E682D">
      <w:r>
        <w:t>With this procedure, we measured the following:</w:t>
      </w:r>
    </w:p>
    <w:p w14:paraId="66BC0320" w14:textId="77777777" w:rsidR="004024A6" w:rsidRDefault="004024A6" w:rsidP="005E682D">
      <w:r>
        <w:rPr>
          <w:noProof/>
        </w:rPr>
        <w:drawing>
          <wp:inline distT="0" distB="0" distL="0" distR="0" wp14:anchorId="675F64A2" wp14:editId="51A48DCA">
            <wp:extent cx="5314950" cy="468118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22964"/>
                    <a:stretch/>
                  </pic:blipFill>
                  <pic:spPr bwMode="auto">
                    <a:xfrm>
                      <a:off x="0" y="0"/>
                      <a:ext cx="5329386" cy="4693904"/>
                    </a:xfrm>
                    <a:prstGeom prst="rect">
                      <a:avLst/>
                    </a:prstGeom>
                    <a:ln>
                      <a:noFill/>
                    </a:ln>
                    <a:extLst>
                      <a:ext uri="{53640926-AAD7-44D8-BBD7-CCE9431645EC}">
                        <a14:shadowObscured xmlns:a14="http://schemas.microsoft.com/office/drawing/2010/main"/>
                      </a:ext>
                    </a:extLst>
                  </pic:spPr>
                </pic:pic>
              </a:graphicData>
            </a:graphic>
          </wp:inline>
        </w:drawing>
      </w:r>
    </w:p>
    <w:p w14:paraId="55D0DF14" w14:textId="77777777" w:rsidR="004024A6" w:rsidRDefault="004024A6" w:rsidP="005E682D"/>
    <w:p w14:paraId="490AF727" w14:textId="77777777" w:rsidR="00136F15" w:rsidRDefault="004024A6" w:rsidP="005E682D">
      <w:pPr>
        <w:pStyle w:val="ListParagraph"/>
        <w:numPr>
          <w:ilvl w:val="0"/>
          <w:numId w:val="4"/>
        </w:numPr>
      </w:pPr>
      <w:r>
        <w:lastRenderedPageBreak/>
        <w:t>From these data</w:t>
      </w:r>
      <w:r w:rsidR="00136F15">
        <w:t>,</w:t>
      </w:r>
      <w:r>
        <w:t xml:space="preserve"> calculate the average coefficient of friction and the average friction angle for the experiments with the three different weights. Construct a table. Describe how this supports</w:t>
      </w:r>
      <w:r w:rsidR="00136F15">
        <w:t>,</w:t>
      </w:r>
      <w:r>
        <w:t xml:space="preserve"> or does not support</w:t>
      </w:r>
      <w:r w:rsidR="00136F15">
        <w:t>,</w:t>
      </w:r>
      <w:r>
        <w:t xml:space="preserve"> </w:t>
      </w:r>
      <w:proofErr w:type="spellStart"/>
      <w:r>
        <w:t>Amonton’s</w:t>
      </w:r>
      <w:proofErr w:type="spellEnd"/>
      <w:r>
        <w:t xml:space="preserve"> first law. </w:t>
      </w:r>
    </w:p>
    <w:p w14:paraId="44B87ACB" w14:textId="77777777" w:rsidR="00136F15" w:rsidRDefault="00136F15" w:rsidP="00136F15">
      <w:pPr>
        <w:pStyle w:val="ListParagraph"/>
      </w:pPr>
    </w:p>
    <w:p w14:paraId="744B9F99" w14:textId="77777777" w:rsidR="00D10C60" w:rsidRDefault="00136F15" w:rsidP="005E682D">
      <w:pPr>
        <w:pStyle w:val="ListParagraph"/>
        <w:numPr>
          <w:ilvl w:val="0"/>
          <w:numId w:val="4"/>
        </w:numPr>
      </w:pPr>
      <w:r>
        <w:t>C</w:t>
      </w:r>
      <w:r w:rsidR="00D10C60">
        <w:t xml:space="preserve">onstruct a Mohr diagram illustrating the stress state for each of the three experiments. To construct this diagram, I found it helpful to remember the following. First, a Mohr diagram is in stress, not pressure.  I assumed a unit area (A). Thus, I really just plotted the forces, but I envisioned that they were divided by an area equal to unity. Second, I drew out the geometric relationships so that I could calculate the center point of the Mohr Circle (the average stress) and the radius of the Mohr’s circle. These are illustrated in my pencil sketch below. </w:t>
      </w:r>
    </w:p>
    <w:p w14:paraId="1436B954" w14:textId="77777777" w:rsidR="00D10C60" w:rsidRDefault="00D10C60" w:rsidP="005E682D">
      <w:r>
        <w:rPr>
          <w:noProof/>
        </w:rPr>
        <w:drawing>
          <wp:inline distT="0" distB="0" distL="0" distR="0" wp14:anchorId="30E070A6" wp14:editId="2D4E6A38">
            <wp:extent cx="5027481" cy="28575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2172" cy="2860166"/>
                    </a:xfrm>
                    <a:prstGeom prst="rect">
                      <a:avLst/>
                    </a:prstGeom>
                  </pic:spPr>
                </pic:pic>
              </a:graphicData>
            </a:graphic>
          </wp:inline>
        </w:drawing>
      </w:r>
    </w:p>
    <w:p w14:paraId="12709207" w14:textId="77777777" w:rsidR="00D10C60" w:rsidRDefault="00D10C60" w:rsidP="00136F15">
      <w:pPr>
        <w:pStyle w:val="ListParagraph"/>
        <w:numPr>
          <w:ilvl w:val="1"/>
          <w:numId w:val="4"/>
        </w:numPr>
      </w:pPr>
      <w:r>
        <w:t xml:space="preserve">Please construct a table that shows the average stress and the maximum shear stress for each stress state. On your diagram, label the stress points where failure occurs. Make sure you plot your inferred failure surface. Make sure you plot the Mohr circle for each experiment on the diagram. </w:t>
      </w:r>
    </w:p>
    <w:p w14:paraId="039EC71A" w14:textId="77777777" w:rsidR="00136F15" w:rsidRDefault="00136F15" w:rsidP="00136F15">
      <w:pPr>
        <w:pStyle w:val="ListParagraph"/>
      </w:pPr>
    </w:p>
    <w:p w14:paraId="7D48D887" w14:textId="77777777" w:rsidR="00136F15" w:rsidRDefault="00907E77" w:rsidP="005E682D">
      <w:pPr>
        <w:pStyle w:val="ListParagraph"/>
        <w:numPr>
          <w:ilvl w:val="0"/>
          <w:numId w:val="4"/>
        </w:numPr>
      </w:pPr>
      <w:r>
        <w:t xml:space="preserve">Imagine that you are in a normal faulting situation. What is the dip angle at which a fault will form. Imagine you are in a compressional (thrust fault) setting. What is the dip angle at which faults will form? </w:t>
      </w:r>
    </w:p>
    <w:p w14:paraId="6EA7BA10" w14:textId="77777777" w:rsidR="00136F15" w:rsidRDefault="00136F15" w:rsidP="00136F15">
      <w:pPr>
        <w:pStyle w:val="ListParagraph"/>
      </w:pPr>
    </w:p>
    <w:p w14:paraId="3399DDF1" w14:textId="77777777" w:rsidR="00D10C60" w:rsidRDefault="00136F15" w:rsidP="005E682D">
      <w:pPr>
        <w:pStyle w:val="ListParagraph"/>
        <w:numPr>
          <w:ilvl w:val="0"/>
          <w:numId w:val="4"/>
        </w:numPr>
      </w:pPr>
      <w:r>
        <w:t>P</w:t>
      </w:r>
      <w:r w:rsidR="00D10C60">
        <w:t xml:space="preserve">lease construct an ‘average stress’ vs. ‘maximum shear stress’ plot for each of the three stress points. Please label the failure line such that the failure line intersects with the average stress points. </w:t>
      </w:r>
    </w:p>
    <w:sectPr w:rsidR="00D10C6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B8765" w14:textId="77777777" w:rsidR="00793910" w:rsidRDefault="00793910" w:rsidP="00136F15">
      <w:pPr>
        <w:spacing w:after="0" w:line="240" w:lineRule="auto"/>
      </w:pPr>
      <w:r>
        <w:separator/>
      </w:r>
    </w:p>
  </w:endnote>
  <w:endnote w:type="continuationSeparator" w:id="0">
    <w:p w14:paraId="5554A428" w14:textId="77777777" w:rsidR="00793910" w:rsidRDefault="00793910" w:rsidP="0013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12688"/>
      <w:docPartObj>
        <w:docPartGallery w:val="Page Numbers (Bottom of Page)"/>
        <w:docPartUnique/>
      </w:docPartObj>
    </w:sdtPr>
    <w:sdtEndPr>
      <w:rPr>
        <w:noProof/>
      </w:rPr>
    </w:sdtEndPr>
    <w:sdtContent>
      <w:p w14:paraId="6BF2FD29" w14:textId="77777777" w:rsidR="00136F15" w:rsidRDefault="00136F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sdt>
    <w:sdtPr>
      <w:id w:val="-2035104608"/>
      <w:docPartObj>
        <w:docPartGallery w:val="Page Numbers (Bottom of Page)"/>
        <w:docPartUnique/>
      </w:docPartObj>
    </w:sdtPr>
    <w:sdtEndPr>
      <w:rPr>
        <w:noProof/>
      </w:rPr>
    </w:sdtEndPr>
    <w:sdtContent>
      <w:p w14:paraId="50C5F39B" w14:textId="77777777" w:rsidR="00C14CDA" w:rsidRDefault="00C14CDA" w:rsidP="00C14CDA">
        <w:pPr>
          <w:pStyle w:val="Footer"/>
          <w:jc w:val="right"/>
        </w:pPr>
        <w:r>
          <w:fldChar w:fldCharType="begin"/>
        </w:r>
        <w:r>
          <w:instrText xml:space="preserve"> PAGE   \* MERGEFORMAT </w:instrText>
        </w:r>
        <w:r>
          <w:fldChar w:fldCharType="separate"/>
        </w:r>
        <w:r>
          <w:t>6</w:t>
        </w:r>
        <w:r>
          <w:rPr>
            <w:noProof/>
          </w:rPr>
          <w:fldChar w:fldCharType="end"/>
        </w:r>
      </w:p>
    </w:sdtContent>
  </w:sdt>
  <w:p w14:paraId="63E6F751" w14:textId="35480FB0" w:rsidR="00136F15" w:rsidRDefault="00C14CDA">
    <w:pPr>
      <w:pStyle w:val="Footer"/>
    </w:pPr>
    <w:r>
      <w:t>HW-3c: Friction Lab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2F15" w14:textId="77777777" w:rsidR="00793910" w:rsidRDefault="00793910" w:rsidP="00136F15">
      <w:pPr>
        <w:spacing w:after="0" w:line="240" w:lineRule="auto"/>
      </w:pPr>
      <w:r>
        <w:separator/>
      </w:r>
    </w:p>
  </w:footnote>
  <w:footnote w:type="continuationSeparator" w:id="0">
    <w:p w14:paraId="2BE0B2BF" w14:textId="77777777" w:rsidR="00793910" w:rsidRDefault="00793910" w:rsidP="00136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CA9"/>
    <w:multiLevelType w:val="hybridMultilevel"/>
    <w:tmpl w:val="E8382B6E"/>
    <w:lvl w:ilvl="0" w:tplc="027454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D53A5"/>
    <w:multiLevelType w:val="hybridMultilevel"/>
    <w:tmpl w:val="488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D6E74"/>
    <w:multiLevelType w:val="multilevel"/>
    <w:tmpl w:val="3DD0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2869A7"/>
    <w:multiLevelType w:val="hybridMultilevel"/>
    <w:tmpl w:val="2078EF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628036">
    <w:abstractNumId w:val="1"/>
  </w:num>
  <w:num w:numId="2" w16cid:durableId="408386691">
    <w:abstractNumId w:val="0"/>
  </w:num>
  <w:num w:numId="3" w16cid:durableId="1196311475">
    <w:abstractNumId w:val="2"/>
  </w:num>
  <w:num w:numId="4" w16cid:durableId="1266233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D4"/>
    <w:rsid w:val="0000352E"/>
    <w:rsid w:val="00007261"/>
    <w:rsid w:val="000210B4"/>
    <w:rsid w:val="00042973"/>
    <w:rsid w:val="0007469B"/>
    <w:rsid w:val="00074A10"/>
    <w:rsid w:val="00077257"/>
    <w:rsid w:val="000856D4"/>
    <w:rsid w:val="000E6912"/>
    <w:rsid w:val="00133EE4"/>
    <w:rsid w:val="00136F15"/>
    <w:rsid w:val="001659CB"/>
    <w:rsid w:val="00194913"/>
    <w:rsid w:val="001D6D8A"/>
    <w:rsid w:val="001D70C8"/>
    <w:rsid w:val="00255AAE"/>
    <w:rsid w:val="00261421"/>
    <w:rsid w:val="0027686F"/>
    <w:rsid w:val="002800ED"/>
    <w:rsid w:val="002D030E"/>
    <w:rsid w:val="002F0489"/>
    <w:rsid w:val="00327018"/>
    <w:rsid w:val="0035080C"/>
    <w:rsid w:val="00352522"/>
    <w:rsid w:val="00372B6C"/>
    <w:rsid w:val="0037696B"/>
    <w:rsid w:val="003A6F30"/>
    <w:rsid w:val="003A70F9"/>
    <w:rsid w:val="003A7215"/>
    <w:rsid w:val="003F75B3"/>
    <w:rsid w:val="004024A6"/>
    <w:rsid w:val="00404641"/>
    <w:rsid w:val="00425964"/>
    <w:rsid w:val="00484540"/>
    <w:rsid w:val="004A3DA0"/>
    <w:rsid w:val="004D7C1D"/>
    <w:rsid w:val="00534E25"/>
    <w:rsid w:val="00534FD8"/>
    <w:rsid w:val="00544093"/>
    <w:rsid w:val="00553B05"/>
    <w:rsid w:val="00553C96"/>
    <w:rsid w:val="00587502"/>
    <w:rsid w:val="005A3B00"/>
    <w:rsid w:val="005E682D"/>
    <w:rsid w:val="0069095D"/>
    <w:rsid w:val="006B4279"/>
    <w:rsid w:val="006F1512"/>
    <w:rsid w:val="00704737"/>
    <w:rsid w:val="00723BBE"/>
    <w:rsid w:val="00733049"/>
    <w:rsid w:val="00793910"/>
    <w:rsid w:val="007D42C7"/>
    <w:rsid w:val="007E58CD"/>
    <w:rsid w:val="00835AAB"/>
    <w:rsid w:val="00836C6E"/>
    <w:rsid w:val="008709D6"/>
    <w:rsid w:val="00892520"/>
    <w:rsid w:val="008A5BBE"/>
    <w:rsid w:val="008C0DF1"/>
    <w:rsid w:val="00907E77"/>
    <w:rsid w:val="00994CB1"/>
    <w:rsid w:val="009B769C"/>
    <w:rsid w:val="009C4444"/>
    <w:rsid w:val="009E6820"/>
    <w:rsid w:val="00A11BF1"/>
    <w:rsid w:val="00A26EC0"/>
    <w:rsid w:val="00A76BA8"/>
    <w:rsid w:val="00A813CF"/>
    <w:rsid w:val="00A819DC"/>
    <w:rsid w:val="00A854EC"/>
    <w:rsid w:val="00A9485B"/>
    <w:rsid w:val="00B02F58"/>
    <w:rsid w:val="00B10DB3"/>
    <w:rsid w:val="00B43CE8"/>
    <w:rsid w:val="00B45389"/>
    <w:rsid w:val="00B51B7F"/>
    <w:rsid w:val="00B61079"/>
    <w:rsid w:val="00BC223B"/>
    <w:rsid w:val="00BC6378"/>
    <w:rsid w:val="00BC7FB4"/>
    <w:rsid w:val="00BD4F7F"/>
    <w:rsid w:val="00BD5DCA"/>
    <w:rsid w:val="00BD74A2"/>
    <w:rsid w:val="00C02703"/>
    <w:rsid w:val="00C046E1"/>
    <w:rsid w:val="00C05806"/>
    <w:rsid w:val="00C14CDA"/>
    <w:rsid w:val="00C17087"/>
    <w:rsid w:val="00C519DB"/>
    <w:rsid w:val="00C51CD7"/>
    <w:rsid w:val="00C71A5E"/>
    <w:rsid w:val="00CD33C6"/>
    <w:rsid w:val="00CE51A1"/>
    <w:rsid w:val="00D10C60"/>
    <w:rsid w:val="00D114C0"/>
    <w:rsid w:val="00D17368"/>
    <w:rsid w:val="00D55568"/>
    <w:rsid w:val="00D55F8A"/>
    <w:rsid w:val="00DE3BBB"/>
    <w:rsid w:val="00DF7202"/>
    <w:rsid w:val="00E176F6"/>
    <w:rsid w:val="00E96209"/>
    <w:rsid w:val="00EA6AF6"/>
    <w:rsid w:val="00EE09CF"/>
    <w:rsid w:val="00EF5551"/>
    <w:rsid w:val="00F435EE"/>
    <w:rsid w:val="00F65F06"/>
    <w:rsid w:val="00FA0266"/>
    <w:rsid w:val="00FC5A79"/>
    <w:rsid w:val="00FD635C"/>
    <w:rsid w:val="00FD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7022"/>
  <w15:chartTrackingRefBased/>
  <w15:docId w15:val="{0670F9B4-E64B-45E8-8631-4A56F5E4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6D4"/>
  </w:style>
  <w:style w:type="paragraph" w:styleId="Heading1">
    <w:name w:val="heading 1"/>
    <w:basedOn w:val="Normal"/>
    <w:next w:val="Normal"/>
    <w:link w:val="Heading1Char"/>
    <w:uiPriority w:val="9"/>
    <w:qFormat/>
    <w:rsid w:val="00EF55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81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51B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B51B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6D4"/>
    <w:pPr>
      <w:ind w:left="720"/>
      <w:contextualSpacing/>
    </w:pPr>
  </w:style>
  <w:style w:type="table" w:styleId="TableGrid">
    <w:name w:val="Table Grid"/>
    <w:basedOn w:val="TableNormal"/>
    <w:uiPriority w:val="39"/>
    <w:rsid w:val="000E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19DC"/>
    <w:rPr>
      <w:rFonts w:ascii="Times New Roman" w:eastAsia="Times New Roman" w:hAnsi="Times New Roman" w:cs="Times New Roman"/>
      <w:b/>
      <w:bCs/>
      <w:sz w:val="36"/>
      <w:szCs w:val="36"/>
    </w:rPr>
  </w:style>
  <w:style w:type="character" w:customStyle="1" w:styleId="subtitle">
    <w:name w:val="sub_title"/>
    <w:basedOn w:val="DefaultParagraphFont"/>
    <w:rsid w:val="00A819DC"/>
  </w:style>
  <w:style w:type="paragraph" w:customStyle="1" w:styleId="subtitle1">
    <w:name w:val="sub_title1"/>
    <w:basedOn w:val="Normal"/>
    <w:rsid w:val="00A819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19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19DC"/>
    <w:rPr>
      <w:i/>
      <w:iCs/>
    </w:rPr>
  </w:style>
  <w:style w:type="character" w:styleId="Strong">
    <w:name w:val="Strong"/>
    <w:basedOn w:val="DefaultParagraphFont"/>
    <w:uiPriority w:val="22"/>
    <w:qFormat/>
    <w:rsid w:val="00A819DC"/>
    <w:rPr>
      <w:b/>
      <w:bCs/>
    </w:rPr>
  </w:style>
  <w:style w:type="character" w:customStyle="1" w:styleId="Heading3Char">
    <w:name w:val="Heading 3 Char"/>
    <w:basedOn w:val="DefaultParagraphFont"/>
    <w:link w:val="Heading3"/>
    <w:uiPriority w:val="9"/>
    <w:semiHidden/>
    <w:rsid w:val="00B51B7F"/>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B51B7F"/>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B51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51B7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5551"/>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A6F30"/>
    <w:rPr>
      <w:color w:val="808080"/>
    </w:rPr>
  </w:style>
  <w:style w:type="paragraph" w:styleId="Header">
    <w:name w:val="header"/>
    <w:basedOn w:val="Normal"/>
    <w:link w:val="HeaderChar"/>
    <w:uiPriority w:val="99"/>
    <w:unhideWhenUsed/>
    <w:rsid w:val="00136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F15"/>
  </w:style>
  <w:style w:type="paragraph" w:styleId="Footer">
    <w:name w:val="footer"/>
    <w:basedOn w:val="Normal"/>
    <w:link w:val="FooterChar"/>
    <w:uiPriority w:val="99"/>
    <w:unhideWhenUsed/>
    <w:rsid w:val="00136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F15"/>
  </w:style>
  <w:style w:type="paragraph" w:styleId="Title">
    <w:name w:val="Title"/>
    <w:basedOn w:val="Normal"/>
    <w:next w:val="Normal"/>
    <w:link w:val="TitleChar"/>
    <w:uiPriority w:val="10"/>
    <w:qFormat/>
    <w:rsid w:val="00CE51A1"/>
    <w:pPr>
      <w:spacing w:after="300" w:line="240" w:lineRule="auto"/>
      <w:contextualSpacing/>
    </w:pPr>
    <w:rPr>
      <w:rFonts w:asciiTheme="majorHAnsi" w:eastAsiaTheme="majorEastAsia" w:hAnsiTheme="majorHAnsi" w:cstheme="majorBidi"/>
      <w:smallCaps/>
      <w:sz w:val="52"/>
      <w:szCs w:val="52"/>
      <w:lang w:eastAsia="ja-JP"/>
    </w:rPr>
  </w:style>
  <w:style w:type="character" w:customStyle="1" w:styleId="TitleChar">
    <w:name w:val="Title Char"/>
    <w:basedOn w:val="DefaultParagraphFont"/>
    <w:link w:val="Title"/>
    <w:uiPriority w:val="10"/>
    <w:rsid w:val="00CE51A1"/>
    <w:rPr>
      <w:rFonts w:asciiTheme="majorHAnsi" w:eastAsiaTheme="majorEastAsia" w:hAnsiTheme="majorHAnsi" w:cstheme="majorBidi"/>
      <w:smallCaps/>
      <w:sz w:val="52"/>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7971">
      <w:bodyDiv w:val="1"/>
      <w:marLeft w:val="0"/>
      <w:marRight w:val="0"/>
      <w:marTop w:val="0"/>
      <w:marBottom w:val="0"/>
      <w:divBdr>
        <w:top w:val="none" w:sz="0" w:space="0" w:color="auto"/>
        <w:left w:val="none" w:sz="0" w:space="0" w:color="auto"/>
        <w:bottom w:val="none" w:sz="0" w:space="0" w:color="auto"/>
        <w:right w:val="none" w:sz="0" w:space="0" w:color="auto"/>
      </w:divBdr>
    </w:div>
    <w:div w:id="895436035">
      <w:bodyDiv w:val="1"/>
      <w:marLeft w:val="0"/>
      <w:marRight w:val="0"/>
      <w:marTop w:val="0"/>
      <w:marBottom w:val="0"/>
      <w:divBdr>
        <w:top w:val="none" w:sz="0" w:space="0" w:color="auto"/>
        <w:left w:val="none" w:sz="0" w:space="0" w:color="auto"/>
        <w:bottom w:val="none" w:sz="0" w:space="0" w:color="auto"/>
        <w:right w:val="none" w:sz="0" w:space="0" w:color="auto"/>
      </w:divBdr>
    </w:div>
    <w:div w:id="955330864">
      <w:bodyDiv w:val="1"/>
      <w:marLeft w:val="0"/>
      <w:marRight w:val="0"/>
      <w:marTop w:val="0"/>
      <w:marBottom w:val="0"/>
      <w:divBdr>
        <w:top w:val="none" w:sz="0" w:space="0" w:color="auto"/>
        <w:left w:val="none" w:sz="0" w:space="0" w:color="auto"/>
        <w:bottom w:val="none" w:sz="0" w:space="0" w:color="auto"/>
        <w:right w:val="none" w:sz="0" w:space="0" w:color="auto"/>
      </w:divBdr>
    </w:div>
    <w:div w:id="1256788560">
      <w:bodyDiv w:val="1"/>
      <w:marLeft w:val="0"/>
      <w:marRight w:val="0"/>
      <w:marTop w:val="0"/>
      <w:marBottom w:val="0"/>
      <w:divBdr>
        <w:top w:val="none" w:sz="0" w:space="0" w:color="auto"/>
        <w:left w:val="none" w:sz="0" w:space="0" w:color="auto"/>
        <w:bottom w:val="none" w:sz="0" w:space="0" w:color="auto"/>
        <w:right w:val="none" w:sz="0" w:space="0" w:color="auto"/>
      </w:divBdr>
    </w:div>
    <w:div w:id="1834644990">
      <w:bodyDiv w:val="1"/>
      <w:marLeft w:val="0"/>
      <w:marRight w:val="0"/>
      <w:marTop w:val="0"/>
      <w:marBottom w:val="0"/>
      <w:divBdr>
        <w:top w:val="none" w:sz="0" w:space="0" w:color="auto"/>
        <w:left w:val="none" w:sz="0" w:space="0" w:color="auto"/>
        <w:bottom w:val="none" w:sz="0" w:space="0" w:color="auto"/>
        <w:right w:val="none" w:sz="0" w:space="0" w:color="auto"/>
      </w:divBdr>
    </w:div>
    <w:div w:id="19757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873</TotalTime>
  <Pages>4</Pages>
  <Words>661</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Friction lab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Donnie</dc:creator>
  <cp:keywords/>
  <dc:description/>
  <cp:lastModifiedBy>Panagopulos, Constantino</cp:lastModifiedBy>
  <cp:revision>14</cp:revision>
  <dcterms:created xsi:type="dcterms:W3CDTF">2021-09-08T16:15:00Z</dcterms:created>
  <dcterms:modified xsi:type="dcterms:W3CDTF">2022-08-18T22:50:00Z</dcterms:modified>
</cp:coreProperties>
</file>