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7EC45" w14:textId="2360A384" w:rsidR="0074659A" w:rsidRPr="0074659A" w:rsidRDefault="0074659A" w:rsidP="0074659A">
      <w:pPr>
        <w:pStyle w:val="Title"/>
        <w:rPr>
          <w:rFonts w:asciiTheme="minorHAnsi" w:hAnsiTheme="minorHAnsi" w:cstheme="minorHAnsi"/>
        </w:rPr>
      </w:pPr>
      <w:r w:rsidRPr="0074659A">
        <w:rPr>
          <w:rFonts w:asciiTheme="minorHAnsi" w:hAnsiTheme="minorHAnsi" w:cstheme="minorHAnsi"/>
        </w:rPr>
        <w:t>HW-3a: Compression Behavior in the Lower Shikoku of the Nankai Fold and Thrust Belt</w:t>
      </w:r>
    </w:p>
    <w:p w14:paraId="3AB21C90" w14:textId="77777777" w:rsidR="009B19F8" w:rsidRPr="00204B86" w:rsidRDefault="005A496D" w:rsidP="00204B86">
      <w:pPr>
        <w:rPr>
          <w:rFonts w:cstheme="minorHAnsi"/>
        </w:rPr>
      </w:pPr>
      <w:bookmarkStart w:id="0" w:name="_Hlk64967238"/>
      <w:r w:rsidRPr="00204B86">
        <w:rPr>
          <w:rFonts w:cstheme="minorHAnsi"/>
        </w:rPr>
        <w:t xml:space="preserve">We will study the compression behavior </w:t>
      </w:r>
      <w:r w:rsidR="00670F8A" w:rsidRPr="00204B86">
        <w:rPr>
          <w:rFonts w:cstheme="minorHAnsi"/>
        </w:rPr>
        <w:t xml:space="preserve">in the Nankai Trough at IODP </w:t>
      </w:r>
      <w:r w:rsidRPr="00204B86">
        <w:rPr>
          <w:rFonts w:cstheme="minorHAnsi"/>
        </w:rPr>
        <w:t>Site 1</w:t>
      </w:r>
      <w:r w:rsidR="00CA5209" w:rsidRPr="00204B86">
        <w:rPr>
          <w:rFonts w:cstheme="minorHAnsi"/>
        </w:rPr>
        <w:t>1</w:t>
      </w:r>
      <w:r w:rsidRPr="00204B86">
        <w:rPr>
          <w:rFonts w:cstheme="minorHAnsi"/>
        </w:rPr>
        <w:t>73. Figures 1</w:t>
      </w:r>
      <w:r w:rsidR="00095B5E" w:rsidRPr="00204B86">
        <w:rPr>
          <w:rFonts w:cstheme="minorHAnsi"/>
        </w:rPr>
        <w:t xml:space="preserve"> and </w:t>
      </w:r>
      <w:r w:rsidRPr="00204B86">
        <w:rPr>
          <w:rFonts w:cstheme="minorHAnsi"/>
        </w:rPr>
        <w:t>2</w:t>
      </w:r>
      <w:r w:rsidR="00095B5E" w:rsidRPr="00204B86">
        <w:rPr>
          <w:rFonts w:cstheme="minorHAnsi"/>
        </w:rPr>
        <w:t xml:space="preserve"> </w:t>
      </w:r>
      <w:r w:rsidRPr="00204B86">
        <w:rPr>
          <w:rFonts w:cstheme="minorHAnsi"/>
        </w:rPr>
        <w:t xml:space="preserve">provide a general overview of this location. </w:t>
      </w:r>
    </w:p>
    <w:p w14:paraId="5DFE8971" w14:textId="77777777" w:rsidR="002724B8" w:rsidRPr="0074659A" w:rsidRDefault="002724B8" w:rsidP="002724B8">
      <w:pPr>
        <w:pStyle w:val="ListParagraph"/>
        <w:rPr>
          <w:rFonts w:cstheme="minorHAnsi"/>
        </w:rPr>
      </w:pPr>
    </w:p>
    <w:p w14:paraId="08EB98AF" w14:textId="77777777" w:rsidR="00472CB3" w:rsidRPr="0074659A" w:rsidRDefault="00082CBA" w:rsidP="00472CB3">
      <w:pPr>
        <w:pStyle w:val="ListParagraph"/>
        <w:numPr>
          <w:ilvl w:val="0"/>
          <w:numId w:val="2"/>
        </w:numPr>
        <w:rPr>
          <w:rFonts w:cstheme="minorHAnsi"/>
        </w:rPr>
      </w:pPr>
      <w:r w:rsidRPr="0074659A">
        <w:rPr>
          <w:rFonts w:cstheme="minorHAnsi"/>
        </w:rPr>
        <w:t xml:space="preserve">See the spreadsheet associated with this homework. For </w:t>
      </w:r>
      <w:r w:rsidR="00472CB3" w:rsidRPr="0074659A">
        <w:rPr>
          <w:rFonts w:cstheme="minorHAnsi"/>
        </w:rPr>
        <w:t xml:space="preserve">Site </w:t>
      </w:r>
      <w:r w:rsidRPr="0074659A">
        <w:rPr>
          <w:rFonts w:cstheme="minorHAnsi"/>
        </w:rPr>
        <w:t>1173</w:t>
      </w:r>
      <w:r w:rsidR="00472CB3" w:rsidRPr="0074659A">
        <w:rPr>
          <w:rFonts w:cstheme="minorHAnsi"/>
        </w:rPr>
        <w:t>,</w:t>
      </w:r>
      <w:r w:rsidRPr="0074659A">
        <w:rPr>
          <w:rFonts w:cstheme="minorHAnsi"/>
        </w:rPr>
        <w:t xml:space="preserve"> please calculate the overburden from the seafloor downwards. </w:t>
      </w:r>
      <w:r w:rsidR="00472CB3" w:rsidRPr="0074659A">
        <w:rPr>
          <w:rFonts w:cstheme="minorHAnsi"/>
        </w:rPr>
        <w:t>N</w:t>
      </w:r>
      <w:r w:rsidR="00402C3C" w:rsidRPr="0074659A">
        <w:rPr>
          <w:rFonts w:cstheme="minorHAnsi"/>
        </w:rPr>
        <w:t>ote that the data start at 350 meters below seafloor. I have provided the total vertical stress</w:t>
      </w:r>
      <w:r w:rsidR="00CA5209" w:rsidRPr="0074659A">
        <w:rPr>
          <w:rFonts w:cstheme="minorHAnsi"/>
        </w:rPr>
        <w:t xml:space="preserve"> </w:t>
      </w:r>
      <m:oMath>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σ</m:t>
            </m:r>
          </m:e>
          <m:sub>
            <m:r>
              <w:rPr>
                <w:rFonts w:ascii="Cambria Math" w:hAnsi="Cambria Math" w:cstheme="minorHAnsi"/>
              </w:rPr>
              <m:t>v</m:t>
            </m:r>
          </m:sub>
        </m:sSub>
        <m:r>
          <w:rPr>
            <w:rFonts w:ascii="Cambria Math" w:hAnsi="Cambria Math" w:cstheme="minorHAnsi"/>
          </w:rPr>
          <m:t>)</m:t>
        </m:r>
      </m:oMath>
      <w:r w:rsidR="00402C3C" w:rsidRPr="0074659A">
        <w:rPr>
          <w:rFonts w:cstheme="minorHAnsi"/>
        </w:rPr>
        <w:t xml:space="preserve"> and </w:t>
      </w:r>
      <w:r w:rsidR="00CA5209" w:rsidRPr="0074659A">
        <w:rPr>
          <w:rFonts w:cstheme="minorHAnsi"/>
        </w:rPr>
        <w:t xml:space="preserve">the hydrostatic pressure at </w:t>
      </w:r>
      <w:r w:rsidR="00402C3C" w:rsidRPr="0074659A">
        <w:rPr>
          <w:rFonts w:cstheme="minorHAnsi"/>
        </w:rPr>
        <w:t>350 mbsf</w:t>
      </w:r>
      <w:r w:rsidR="00CA5209" w:rsidRPr="0074659A">
        <w:rPr>
          <w:rFonts w:cstheme="minorHAnsi"/>
        </w:rPr>
        <w:t xml:space="preserve"> (meters below seafloor)</w:t>
      </w:r>
      <w:r w:rsidR="00402C3C" w:rsidRPr="0074659A">
        <w:rPr>
          <w:rFonts w:cstheme="minorHAnsi"/>
        </w:rPr>
        <w:t xml:space="preserve"> in the spread sheet. </w:t>
      </w:r>
      <w:r w:rsidR="00472CB3" w:rsidRPr="0074659A">
        <w:rPr>
          <w:rFonts w:cstheme="minorHAnsi"/>
        </w:rPr>
        <w:t>The water depth is 4795.7 meters.</w:t>
      </w:r>
      <w:r w:rsidR="004B1381" w:rsidRPr="0074659A">
        <w:rPr>
          <w:rFonts w:cstheme="minorHAnsi"/>
        </w:rPr>
        <w:t xml:space="preserve"> Assume that the pore pressure is hydrostatic.</w:t>
      </w:r>
    </w:p>
    <w:p w14:paraId="514D22E0" w14:textId="77777777" w:rsidR="00472CB3" w:rsidRPr="0074659A" w:rsidRDefault="00472CB3" w:rsidP="00472CB3">
      <w:pPr>
        <w:pStyle w:val="ListParagraph"/>
        <w:numPr>
          <w:ilvl w:val="1"/>
          <w:numId w:val="2"/>
        </w:numPr>
        <w:rPr>
          <w:rFonts w:cstheme="minorHAnsi"/>
        </w:rPr>
      </w:pPr>
      <w:r w:rsidRPr="0074659A">
        <w:rPr>
          <w:rFonts w:cstheme="minorHAnsi"/>
        </w:rPr>
        <w:t>Construct a pressure</w:t>
      </w:r>
      <w:r w:rsidR="004B1381" w:rsidRPr="0074659A">
        <w:rPr>
          <w:rFonts w:cstheme="minorHAnsi"/>
        </w:rPr>
        <w:t>-</w:t>
      </w:r>
      <w:r w:rsidRPr="0074659A">
        <w:rPr>
          <w:rFonts w:cstheme="minorHAnsi"/>
        </w:rPr>
        <w:t>depth plot from the seafloor to total depth.</w:t>
      </w:r>
    </w:p>
    <w:p w14:paraId="173FD926" w14:textId="77777777" w:rsidR="00472CB3" w:rsidRPr="0074659A" w:rsidRDefault="00472CB3" w:rsidP="00472CB3">
      <w:pPr>
        <w:pStyle w:val="ListParagraph"/>
        <w:numPr>
          <w:ilvl w:val="2"/>
          <w:numId w:val="2"/>
        </w:numPr>
        <w:rPr>
          <w:rFonts w:cstheme="minorHAnsi"/>
        </w:rPr>
      </w:pPr>
      <w:r w:rsidRPr="0074659A">
        <w:rPr>
          <w:rFonts w:cstheme="minorHAnsi"/>
        </w:rPr>
        <w:t>Include</w:t>
      </w:r>
      <w:r w:rsidR="00082CBA" w:rsidRPr="0074659A">
        <w:rPr>
          <w:rFonts w:cstheme="minorHAnsi"/>
        </w:rPr>
        <w:t xml:space="preserve"> </w:t>
      </w:r>
      <w:r w:rsidR="00CA5209" w:rsidRPr="0074659A">
        <w:rPr>
          <w:rFonts w:cstheme="minorHAnsi"/>
        </w:rPr>
        <w:t>h</w:t>
      </w:r>
      <w:r w:rsidR="00082CBA" w:rsidRPr="0074659A">
        <w:rPr>
          <w:rFonts w:cstheme="minorHAnsi"/>
        </w:rPr>
        <w:t>ydrostatic pressure</w:t>
      </w:r>
      <w:r w:rsidR="00CA5209" w:rsidRPr="0074659A">
        <w:rPr>
          <w:rFonts w:cstheme="minorHAnsi"/>
        </w:rPr>
        <w:t xml:space="preserve">. Assume a water density of 1023 kg/m3. </w:t>
      </w:r>
    </w:p>
    <w:p w14:paraId="077A3E41" w14:textId="77777777" w:rsidR="00472CB3" w:rsidRPr="0074659A" w:rsidRDefault="00472CB3" w:rsidP="00472CB3">
      <w:pPr>
        <w:pStyle w:val="ListParagraph"/>
        <w:numPr>
          <w:ilvl w:val="2"/>
          <w:numId w:val="2"/>
        </w:numPr>
        <w:rPr>
          <w:rFonts w:cstheme="minorHAnsi"/>
        </w:rPr>
      </w:pPr>
      <w:r w:rsidRPr="0074659A">
        <w:rPr>
          <w:rFonts w:cstheme="minorHAnsi"/>
        </w:rPr>
        <w:t xml:space="preserve">Include the </w:t>
      </w:r>
      <w:r w:rsidR="00082CBA" w:rsidRPr="0074659A">
        <w:rPr>
          <w:rFonts w:cstheme="minorHAnsi"/>
        </w:rPr>
        <w:t>overburden stress</w:t>
      </w:r>
      <w:r w:rsidRPr="0074659A">
        <w:rPr>
          <w:rFonts w:cstheme="minorHAnsi"/>
        </w:rPr>
        <w:t>.</w:t>
      </w:r>
      <w:r w:rsidR="00082CBA" w:rsidRPr="0074659A">
        <w:rPr>
          <w:rFonts w:cstheme="minorHAnsi"/>
        </w:rPr>
        <w:t xml:space="preserve"> </w:t>
      </w:r>
      <w:r w:rsidR="004B1381" w:rsidRPr="0074659A">
        <w:rPr>
          <w:rFonts w:cstheme="minorHAnsi"/>
        </w:rPr>
        <w:t xml:space="preserve">Calculate the overburden stress from 350 meters downward by integrating the bulk density, which you infer from the measured porosity (given in the spread sheet). </w:t>
      </w:r>
      <w:r w:rsidR="00CA5209" w:rsidRPr="0074659A">
        <w:rPr>
          <w:rFonts w:cstheme="minorHAnsi"/>
        </w:rPr>
        <w:t>Assume a solid sediment density of 2750 kg/m3 (this is slightly denser than quartz, but that is because clays are denser than quartz).</w:t>
      </w:r>
    </w:p>
    <w:p w14:paraId="77B306F9" w14:textId="2506BBDD" w:rsidR="00402C3C" w:rsidRPr="0074659A" w:rsidRDefault="00472CB3" w:rsidP="00472CB3">
      <w:pPr>
        <w:pStyle w:val="ListParagraph"/>
        <w:numPr>
          <w:ilvl w:val="2"/>
          <w:numId w:val="2"/>
        </w:numPr>
        <w:rPr>
          <w:rFonts w:cstheme="minorHAnsi"/>
        </w:rPr>
      </w:pPr>
      <w:r w:rsidRPr="0074659A">
        <w:rPr>
          <w:rFonts w:cstheme="minorHAnsi"/>
        </w:rPr>
        <w:t>Include</w:t>
      </w:r>
      <w:r w:rsidR="00402C3C" w:rsidRPr="0074659A">
        <w:rPr>
          <w:rFonts w:cstheme="minorHAnsi"/>
        </w:rPr>
        <w:t xml:space="preserve"> the least principal stress assuming</w:t>
      </w:r>
      <w:r w:rsidRPr="0074659A">
        <w:rPr>
          <w:rFonts w:cstheme="minorHAnsi"/>
        </w:rPr>
        <w:t xml:space="preserve"> uniaxial strain and</w:t>
      </w:r>
      <w:r w:rsidR="00402C3C" w:rsidRPr="0074659A">
        <w:rPr>
          <w:rFonts w:cstheme="minorHAnsi"/>
        </w:rPr>
        <w:t xml:space="preserve"> that K</w:t>
      </w:r>
      <w:r w:rsidR="00CA5209" w:rsidRPr="0074659A">
        <w:rPr>
          <w:rFonts w:cstheme="minorHAnsi"/>
          <w:vertAlign w:val="subscript"/>
        </w:rPr>
        <w:t>0</w:t>
      </w:r>
      <w:r w:rsidR="00402C3C" w:rsidRPr="0074659A">
        <w:rPr>
          <w:rFonts w:cstheme="minorHAnsi"/>
        </w:rPr>
        <w:t xml:space="preserve"> is 0.8 and that the pore pressure is hydrostatic</w:t>
      </w:r>
      <w:r w:rsidR="00CA5209" w:rsidRPr="0074659A">
        <w:rPr>
          <w:rFonts w:cstheme="minorHAnsi"/>
        </w:rPr>
        <w:t>.</w:t>
      </w:r>
      <w:r w:rsidR="00920CF2">
        <w:rPr>
          <w:rFonts w:cstheme="minorHAnsi"/>
        </w:rPr>
        <w:t xml:space="preserve"> Remember that </w:t>
      </w:r>
      <w:bookmarkStart w:id="1" w:name="_Hlk111792174"/>
      <m:oMath>
        <m:sSub>
          <m:sSubPr>
            <m:ctrlPr>
              <w:rPr>
                <w:rFonts w:ascii="Cambria Math" w:hAnsi="Cambria Math" w:cstheme="minorHAnsi"/>
                <w:i/>
              </w:rPr>
            </m:ctrlPr>
          </m:sSubPr>
          <m:e>
            <m:r>
              <w:rPr>
                <w:rFonts w:ascii="Cambria Math" w:hAnsi="Cambria Math" w:cstheme="minorHAnsi"/>
              </w:rPr>
              <m:t>K</m:t>
            </m:r>
          </m:e>
          <m:sub>
            <m:r>
              <w:rPr>
                <w:rFonts w:ascii="Cambria Math" w:hAnsi="Cambria Math" w:cstheme="minorHAnsi"/>
              </w:rPr>
              <m:t>0</m:t>
            </m:r>
          </m:sub>
        </m:sSub>
        <m:r>
          <w:rPr>
            <w:rFonts w:ascii="Cambria Math" w:hAnsi="Cambria Math" w:cstheme="minorHAnsi"/>
          </w:rPr>
          <m:t>=</m:t>
        </m:r>
        <m:f>
          <m:fPr>
            <m:ctrlPr>
              <w:rPr>
                <w:rFonts w:ascii="Cambria Math" w:hAnsi="Cambria Math" w:cstheme="minorHAnsi"/>
                <w:i/>
              </w:rPr>
            </m:ctrlPr>
          </m:fPr>
          <m:num>
            <m:sSubSup>
              <m:sSubSupPr>
                <m:ctrlPr>
                  <w:rPr>
                    <w:rFonts w:ascii="Cambria Math" w:hAnsi="Cambria Math" w:cstheme="minorHAnsi"/>
                    <w:i/>
                  </w:rPr>
                </m:ctrlPr>
              </m:sSubSupPr>
              <m:e>
                <m:r>
                  <w:rPr>
                    <w:rFonts w:ascii="Cambria Math" w:hAnsi="Cambria Math" w:cstheme="minorHAnsi"/>
                  </w:rPr>
                  <m:t>σ</m:t>
                </m:r>
              </m:e>
              <m:sub>
                <m:r>
                  <w:rPr>
                    <w:rFonts w:ascii="Cambria Math" w:hAnsi="Cambria Math" w:cstheme="minorHAnsi"/>
                  </w:rPr>
                  <m:t>3</m:t>
                </m:r>
              </m:sub>
              <m:sup>
                <m:r>
                  <w:rPr>
                    <w:rFonts w:ascii="Cambria Math" w:hAnsi="Cambria Math" w:cstheme="minorHAnsi"/>
                  </w:rPr>
                  <m:t>'</m:t>
                </m:r>
              </m:sup>
            </m:sSubSup>
          </m:num>
          <m:den>
            <m:sSubSup>
              <m:sSubSupPr>
                <m:ctrlPr>
                  <w:rPr>
                    <w:rFonts w:ascii="Cambria Math" w:hAnsi="Cambria Math" w:cstheme="minorHAnsi"/>
                    <w:i/>
                  </w:rPr>
                </m:ctrlPr>
              </m:sSubSupPr>
              <m:e>
                <m:r>
                  <w:rPr>
                    <w:rFonts w:ascii="Cambria Math" w:hAnsi="Cambria Math" w:cstheme="minorHAnsi"/>
                  </w:rPr>
                  <m:t>σ</m:t>
                </m:r>
              </m:e>
              <m:sub>
                <m:r>
                  <w:rPr>
                    <w:rFonts w:ascii="Cambria Math" w:hAnsi="Cambria Math" w:cstheme="minorHAnsi"/>
                  </w:rPr>
                  <m:t>1</m:t>
                </m:r>
              </m:sub>
              <m:sup>
                <m:r>
                  <w:rPr>
                    <w:rFonts w:ascii="Cambria Math" w:hAnsi="Cambria Math" w:cstheme="minorHAnsi"/>
                  </w:rPr>
                  <m:t>'</m:t>
                </m:r>
              </m:sup>
            </m:sSubSup>
          </m:den>
        </m:f>
      </m:oMath>
      <w:bookmarkEnd w:id="1"/>
      <w:r w:rsidR="00920CF2">
        <w:rPr>
          <w:rFonts w:eastAsiaTheme="minorEastAsia" w:cstheme="minorHAnsi"/>
        </w:rPr>
        <w:t>.</w:t>
      </w:r>
    </w:p>
    <w:bookmarkEnd w:id="0"/>
    <w:p w14:paraId="2A1F639D" w14:textId="77777777" w:rsidR="0064465A" w:rsidRPr="0074659A" w:rsidRDefault="0064465A" w:rsidP="0064465A">
      <w:pPr>
        <w:pStyle w:val="ListParagraph"/>
        <w:ind w:left="1440"/>
        <w:rPr>
          <w:rFonts w:cstheme="minorHAnsi"/>
        </w:rPr>
      </w:pPr>
    </w:p>
    <w:p w14:paraId="113D39E8" w14:textId="77777777" w:rsidR="00057822" w:rsidRPr="0074659A" w:rsidRDefault="00057822" w:rsidP="005A496D">
      <w:pPr>
        <w:pStyle w:val="ListParagraph"/>
        <w:numPr>
          <w:ilvl w:val="0"/>
          <w:numId w:val="2"/>
        </w:numPr>
        <w:rPr>
          <w:rFonts w:cstheme="minorHAnsi"/>
        </w:rPr>
      </w:pPr>
      <w:bookmarkStart w:id="2" w:name="_Hlk111792840"/>
      <w:r w:rsidRPr="0074659A">
        <w:rPr>
          <w:rFonts w:cstheme="minorHAnsi"/>
        </w:rPr>
        <w:t xml:space="preserve">Two common expressions used to describe the compression behavior of mudrocks are the </w:t>
      </w:r>
      <w:r w:rsidR="0064465A" w:rsidRPr="0074659A">
        <w:rPr>
          <w:rFonts w:cstheme="minorHAnsi"/>
        </w:rPr>
        <w:t>‘</w:t>
      </w:r>
      <w:r w:rsidRPr="0074659A">
        <w:rPr>
          <w:rFonts w:cstheme="minorHAnsi"/>
        </w:rPr>
        <w:t>geotechnical</w:t>
      </w:r>
      <w:r w:rsidR="0064465A" w:rsidRPr="0074659A">
        <w:rPr>
          <w:rFonts w:cstheme="minorHAnsi"/>
        </w:rPr>
        <w:t>’</w:t>
      </w:r>
      <w:r w:rsidRPr="0074659A">
        <w:rPr>
          <w:rFonts w:cstheme="minorHAnsi"/>
        </w:rPr>
        <w:t xml:space="preserve"> approach</w:t>
      </w:r>
      <w:r w:rsidR="002724B8" w:rsidRPr="0074659A">
        <w:rPr>
          <w:rFonts w:cstheme="minorHAnsi"/>
        </w:rPr>
        <w:t xml:space="preserve"> (Eq. 1)</w:t>
      </w:r>
      <w:r w:rsidRPr="0074659A">
        <w:rPr>
          <w:rFonts w:cstheme="minorHAnsi"/>
        </w:rPr>
        <w:t xml:space="preserve"> and the ‘Hubbert’ Approach (Eq.2):</w:t>
      </w:r>
    </w:p>
    <w:p w14:paraId="74E331C6" w14:textId="77777777" w:rsidR="00057822" w:rsidRPr="0074659A" w:rsidRDefault="00000000" w:rsidP="00057822">
      <w:pPr>
        <w:pStyle w:val="ListParagraph"/>
        <w:rPr>
          <w:rFonts w:eastAsiaTheme="minorEastAsia" w:cstheme="minorHAnsi"/>
          <w:bCs/>
          <w:iCs/>
        </w:rPr>
      </w:pPr>
      <m:oMath>
        <m:sSub>
          <m:sSubPr>
            <m:ctrlPr>
              <w:rPr>
                <w:rFonts w:ascii="Cambria Math" w:hAnsi="Cambria Math" w:cstheme="minorHAnsi"/>
                <w:bCs/>
                <w:i/>
                <w:iCs/>
              </w:rPr>
            </m:ctrlPr>
          </m:sSubPr>
          <m:e>
            <m:r>
              <w:rPr>
                <w:rFonts w:ascii="Cambria Math" w:hAnsi="Cambria Math" w:cstheme="minorHAnsi"/>
              </w:rPr>
              <m:t>e</m:t>
            </m:r>
          </m:e>
          <m:sub>
            <m: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bCs/>
                <w:i/>
                <w:iCs/>
              </w:rPr>
            </m:ctrlPr>
          </m:sSubPr>
          <m:e>
            <m:r>
              <w:rPr>
                <w:rFonts w:ascii="Cambria Math" w:hAnsi="Cambria Math" w:cstheme="minorHAnsi"/>
              </w:rPr>
              <m:t>e</m:t>
            </m:r>
          </m:e>
          <m:sub>
            <m:r>
              <w:rPr>
                <w:rFonts w:ascii="Cambria Math" w:hAnsi="Cambria Math" w:cstheme="minorHAnsi"/>
              </w:rPr>
              <m:t>o</m:t>
            </m:r>
          </m:sub>
        </m:sSub>
        <m:r>
          <m:rPr>
            <m:sty m:val="p"/>
          </m:rPr>
          <w:rPr>
            <w:rFonts w:ascii="Cambria Math" w:hAnsi="Cambria Math" w:cstheme="minorHAnsi"/>
          </w:rPr>
          <m:t>-</m:t>
        </m:r>
        <m:sSub>
          <m:sSubPr>
            <m:ctrlPr>
              <w:rPr>
                <w:rFonts w:ascii="Cambria Math" w:hAnsi="Cambria Math" w:cstheme="minorHAnsi"/>
                <w:bCs/>
                <w:i/>
                <w:iCs/>
              </w:rPr>
            </m:ctrlPr>
          </m:sSubPr>
          <m:e>
            <m:r>
              <w:rPr>
                <w:rFonts w:ascii="Cambria Math" w:hAnsi="Cambria Math" w:cstheme="minorHAnsi"/>
              </w:rPr>
              <m:t>C</m:t>
            </m:r>
          </m:e>
          <m:sub>
            <m:r>
              <w:rPr>
                <w:rFonts w:ascii="Cambria Math" w:hAnsi="Cambria Math" w:cstheme="minorHAnsi"/>
              </w:rPr>
              <m:t>c</m:t>
            </m:r>
          </m:sub>
        </m:sSub>
        <m:func>
          <m:funcPr>
            <m:ctrlPr>
              <w:rPr>
                <w:rFonts w:ascii="Cambria Math" w:hAnsi="Cambria Math" w:cstheme="minorHAnsi"/>
                <w:bCs/>
                <w:i/>
                <w:iCs/>
              </w:rPr>
            </m:ctrlPr>
          </m:funcPr>
          <m:fName>
            <m:r>
              <w:rPr>
                <w:rFonts w:ascii="Cambria Math" w:hAnsi="Cambria Math" w:cstheme="minorHAnsi"/>
              </w:rPr>
              <m:t>log</m:t>
            </m:r>
          </m:fName>
          <m:e>
            <m:d>
              <m:dPr>
                <m:ctrlPr>
                  <w:rPr>
                    <w:rFonts w:ascii="Cambria Math" w:hAnsi="Cambria Math" w:cstheme="minorHAnsi"/>
                    <w:bCs/>
                    <w:i/>
                    <w:iCs/>
                  </w:rPr>
                </m:ctrlPr>
              </m:dPr>
              <m:e>
                <m:f>
                  <m:fPr>
                    <m:ctrlPr>
                      <w:rPr>
                        <w:rFonts w:ascii="Cambria Math" w:hAnsi="Cambria Math" w:cstheme="minorHAnsi"/>
                        <w:bCs/>
                        <w:i/>
                        <w:iCs/>
                      </w:rPr>
                    </m:ctrlPr>
                  </m:fPr>
                  <m:num>
                    <m:sSubSup>
                      <m:sSubSupPr>
                        <m:ctrlPr>
                          <w:rPr>
                            <w:rFonts w:ascii="Cambria Math" w:hAnsi="Cambria Math" w:cstheme="minorHAnsi"/>
                            <w:bCs/>
                            <w:i/>
                            <w:iCs/>
                          </w:rPr>
                        </m:ctrlPr>
                      </m:sSubSupPr>
                      <m:e>
                        <m:r>
                          <w:rPr>
                            <w:rFonts w:ascii="Cambria Math" w:hAnsi="Cambria Math" w:cstheme="minorHAnsi"/>
                          </w:rPr>
                          <m:t>σ</m:t>
                        </m:r>
                      </m:e>
                      <m:sub>
                        <m:r>
                          <w:rPr>
                            <w:rFonts w:ascii="Cambria Math" w:hAnsi="Cambria Math" w:cstheme="minorHAnsi"/>
                          </w:rPr>
                          <m:t>1</m:t>
                        </m:r>
                      </m:sub>
                      <m:sup>
                        <m:r>
                          <m:rPr>
                            <m:sty m:val="p"/>
                          </m:rPr>
                          <w:rPr>
                            <w:rFonts w:ascii="Cambria Math" w:hAnsi="Cambria Math" w:cstheme="minorHAnsi"/>
                          </w:rPr>
                          <m:t>'</m:t>
                        </m:r>
                      </m:sup>
                    </m:sSubSup>
                  </m:num>
                  <m:den>
                    <m:sSubSup>
                      <m:sSubSupPr>
                        <m:ctrlPr>
                          <w:rPr>
                            <w:rFonts w:ascii="Cambria Math" w:hAnsi="Cambria Math" w:cstheme="minorHAnsi"/>
                            <w:bCs/>
                            <w:i/>
                            <w:iCs/>
                          </w:rPr>
                        </m:ctrlPr>
                      </m:sSubSupPr>
                      <m:e>
                        <m:r>
                          <w:rPr>
                            <w:rFonts w:ascii="Cambria Math" w:hAnsi="Cambria Math" w:cstheme="minorHAnsi"/>
                          </w:rPr>
                          <m:t>σ</m:t>
                        </m:r>
                      </m:e>
                      <m:sub>
                        <m:r>
                          <w:rPr>
                            <w:rFonts w:ascii="Cambria Math" w:hAnsi="Cambria Math" w:cstheme="minorHAnsi"/>
                          </w:rPr>
                          <m:t>o</m:t>
                        </m:r>
                      </m:sub>
                      <m:sup>
                        <m:r>
                          <m:rPr>
                            <m:sty m:val="p"/>
                          </m:rPr>
                          <w:rPr>
                            <w:rFonts w:ascii="Cambria Math" w:hAnsi="Cambria Math" w:cstheme="minorHAnsi"/>
                          </w:rPr>
                          <m:t>'</m:t>
                        </m:r>
                      </m:sup>
                    </m:sSubSup>
                  </m:den>
                </m:f>
              </m:e>
            </m:d>
          </m:e>
        </m:func>
      </m:oMath>
      <w:r w:rsidR="00057822" w:rsidRPr="0074659A">
        <w:rPr>
          <w:rFonts w:eastAsiaTheme="minorEastAsia" w:cstheme="minorHAnsi"/>
          <w:bCs/>
          <w:iCs/>
        </w:rPr>
        <w:tab/>
      </w:r>
      <w:r w:rsidR="00057822" w:rsidRPr="0074659A">
        <w:rPr>
          <w:rFonts w:eastAsiaTheme="minorEastAsia" w:cstheme="minorHAnsi"/>
          <w:bCs/>
          <w:iCs/>
        </w:rPr>
        <w:tab/>
        <w:t>Eq. 1</w:t>
      </w:r>
    </w:p>
    <w:p w14:paraId="4AF9777C" w14:textId="77777777" w:rsidR="00082CBA" w:rsidRPr="0074659A" w:rsidRDefault="00057822" w:rsidP="00057822">
      <w:pPr>
        <w:pStyle w:val="ListParagraph"/>
        <w:rPr>
          <w:rFonts w:eastAsiaTheme="minorEastAsia" w:cstheme="minorHAnsi"/>
          <w:iCs/>
        </w:rPr>
      </w:pPr>
      <m:oMath>
        <m:r>
          <w:rPr>
            <w:rFonts w:ascii="Cambria Math" w:hAnsi="Cambria Math" w:cstheme="minorHAnsi"/>
          </w:rPr>
          <m:t>n=</m:t>
        </m:r>
        <m:sSup>
          <m:sSupPr>
            <m:ctrlPr>
              <w:rPr>
                <w:rFonts w:ascii="Cambria Math" w:hAnsi="Cambria Math" w:cstheme="minorHAnsi"/>
                <w:i/>
                <w:iCs/>
              </w:rPr>
            </m:ctrlPr>
          </m:sSupPr>
          <m:e>
            <m:sSub>
              <m:sSubPr>
                <m:ctrlPr>
                  <w:rPr>
                    <w:rFonts w:ascii="Cambria Math" w:hAnsi="Cambria Math" w:cstheme="minorHAnsi"/>
                    <w:i/>
                    <w:iCs/>
                  </w:rPr>
                </m:ctrlPr>
              </m:sSubPr>
              <m:e>
                <m:r>
                  <w:rPr>
                    <w:rFonts w:ascii="Cambria Math" w:hAnsi="Cambria Math" w:cstheme="minorHAnsi"/>
                  </w:rPr>
                  <m:t>n</m:t>
                </m:r>
              </m:e>
              <m:sub>
                <m:r>
                  <w:rPr>
                    <w:rFonts w:ascii="Cambria Math" w:hAnsi="Cambria Math" w:cstheme="minorHAnsi"/>
                  </w:rPr>
                  <m:t>0</m:t>
                </m:r>
              </m:sub>
            </m:sSub>
            <m:r>
              <w:rPr>
                <w:rFonts w:ascii="Cambria Math" w:hAnsi="Cambria Math" w:cstheme="minorHAnsi"/>
              </w:rPr>
              <m:t>e</m:t>
            </m:r>
          </m:e>
          <m:sup>
            <m:r>
              <w:rPr>
                <w:rFonts w:ascii="Cambria Math" w:hAnsi="Cambria Math" w:cstheme="minorHAnsi"/>
              </w:rPr>
              <m:t>-β</m:t>
            </m:r>
            <m:sSubSup>
              <m:sSubSupPr>
                <m:ctrlPr>
                  <w:rPr>
                    <w:rFonts w:ascii="Cambria Math" w:hAnsi="Cambria Math" w:cstheme="minorHAnsi"/>
                    <w:i/>
                    <w:iCs/>
                  </w:rPr>
                </m:ctrlPr>
              </m:sSubSupPr>
              <m:e>
                <m:r>
                  <w:rPr>
                    <w:rFonts w:ascii="Cambria Math" w:hAnsi="Cambria Math" w:cstheme="minorHAnsi"/>
                  </w:rPr>
                  <m:t>σ</m:t>
                </m:r>
              </m:e>
              <m:sub>
                <m:r>
                  <w:rPr>
                    <w:rFonts w:ascii="Cambria Math" w:hAnsi="Cambria Math" w:cstheme="minorHAnsi"/>
                  </w:rPr>
                  <m:t>v</m:t>
                </m:r>
              </m:sub>
              <m:sup>
                <m:r>
                  <w:rPr>
                    <w:rFonts w:ascii="Cambria Math" w:hAnsi="Cambria Math" w:cstheme="minorHAnsi"/>
                  </w:rPr>
                  <m:t>'</m:t>
                </m:r>
              </m:sup>
            </m:sSubSup>
          </m:sup>
        </m:sSup>
      </m:oMath>
      <w:r w:rsidRPr="0074659A">
        <w:rPr>
          <w:rFonts w:eastAsiaTheme="minorEastAsia" w:cstheme="minorHAnsi"/>
          <w:iCs/>
        </w:rPr>
        <w:tab/>
      </w:r>
      <w:r w:rsidRPr="0074659A">
        <w:rPr>
          <w:rFonts w:eastAsiaTheme="minorEastAsia" w:cstheme="minorHAnsi"/>
          <w:iCs/>
        </w:rPr>
        <w:tab/>
      </w:r>
      <w:r w:rsidRPr="0074659A">
        <w:rPr>
          <w:rFonts w:eastAsiaTheme="minorEastAsia" w:cstheme="minorHAnsi"/>
          <w:iCs/>
        </w:rPr>
        <w:tab/>
        <w:t>Eq. 2</w:t>
      </w:r>
    </w:p>
    <w:p w14:paraId="5F69A1F1" w14:textId="1779F2FB" w:rsidR="00130FE2" w:rsidRPr="0074659A" w:rsidRDefault="00000000" w:rsidP="00057822">
      <w:pPr>
        <w:pStyle w:val="ListParagraph"/>
        <w:rPr>
          <w:rFonts w:eastAsiaTheme="minorEastAsia" w:cstheme="minorHAnsi"/>
        </w:rPr>
      </w:pPr>
      <m:oMath>
        <m:sSubSup>
          <m:sSubSupPr>
            <m:ctrlPr>
              <w:rPr>
                <w:rFonts w:ascii="Cambria Math" w:eastAsiaTheme="minorEastAsia" w:hAnsi="Cambria Math" w:cstheme="minorHAnsi"/>
                <w:i/>
              </w:rPr>
            </m:ctrlPr>
          </m:sSubSupPr>
          <m:e>
            <m:r>
              <w:rPr>
                <w:rFonts w:ascii="Cambria Math" w:eastAsiaTheme="minorEastAsia" w:hAnsi="Cambria Math" w:cstheme="minorHAnsi"/>
              </w:rPr>
              <m:t>σ</m:t>
            </m:r>
          </m:e>
          <m:sub>
            <m:r>
              <w:rPr>
                <w:rFonts w:ascii="Cambria Math" w:eastAsiaTheme="minorEastAsia" w:hAnsi="Cambria Math" w:cstheme="minorHAnsi"/>
              </w:rPr>
              <m:t>v</m:t>
            </m:r>
          </m:sub>
          <m:sup>
            <m:r>
              <w:rPr>
                <w:rFonts w:ascii="Cambria Math" w:eastAsiaTheme="minorEastAsia" w:hAnsi="Cambria Math" w:cstheme="minorHAnsi"/>
              </w:rPr>
              <m:t>'</m:t>
            </m:r>
          </m:sup>
        </m:sSubSup>
        <m:r>
          <w:rPr>
            <w:rFonts w:ascii="Cambria Math" w:eastAsiaTheme="minorEastAsia" w:hAnsi="Cambria Math" w:cstheme="minorHAnsi"/>
          </w:rPr>
          <m:t>=</m:t>
        </m:r>
        <m:sSub>
          <m:sSubPr>
            <m:ctrlPr>
              <w:rPr>
                <w:rFonts w:ascii="Cambria Math" w:eastAsiaTheme="minorEastAsia" w:hAnsi="Cambria Math" w:cstheme="minorHAnsi"/>
                <w:i/>
              </w:rPr>
            </m:ctrlPr>
          </m:sSubPr>
          <m:e>
            <m:r>
              <w:rPr>
                <w:rFonts w:ascii="Cambria Math" w:eastAsiaTheme="minorEastAsia" w:hAnsi="Cambria Math" w:cstheme="minorHAnsi"/>
              </w:rPr>
              <m:t>σ</m:t>
            </m:r>
          </m:e>
          <m:sub>
            <m:r>
              <w:rPr>
                <w:rFonts w:ascii="Cambria Math" w:eastAsiaTheme="minorEastAsia" w:hAnsi="Cambria Math" w:cstheme="minorHAnsi"/>
              </w:rPr>
              <m:t>v</m:t>
            </m:r>
          </m:sub>
        </m:sSub>
        <m:r>
          <w:rPr>
            <w:rFonts w:ascii="Cambria Math" w:eastAsiaTheme="minorEastAsia" w:hAnsi="Cambria Math" w:cstheme="minorHAnsi"/>
          </w:rPr>
          <m:t>-u</m:t>
        </m:r>
      </m:oMath>
      <w:r w:rsidR="00130FE2" w:rsidRPr="0074659A">
        <w:rPr>
          <w:rFonts w:eastAsiaTheme="minorEastAsia" w:cstheme="minorHAnsi"/>
        </w:rPr>
        <w:t xml:space="preserve"> </w:t>
      </w:r>
      <w:r w:rsidR="00130FE2" w:rsidRPr="0074659A">
        <w:rPr>
          <w:rFonts w:eastAsiaTheme="minorEastAsia" w:cstheme="minorHAnsi"/>
        </w:rPr>
        <w:tab/>
      </w:r>
      <w:r w:rsidR="00130FE2" w:rsidRPr="0074659A">
        <w:rPr>
          <w:rFonts w:eastAsiaTheme="minorEastAsia" w:cstheme="minorHAnsi"/>
        </w:rPr>
        <w:tab/>
      </w:r>
      <w:r w:rsidR="0074659A">
        <w:rPr>
          <w:rFonts w:eastAsiaTheme="minorEastAsia" w:cstheme="minorHAnsi"/>
        </w:rPr>
        <w:tab/>
      </w:r>
      <w:r w:rsidR="00130FE2" w:rsidRPr="0074659A">
        <w:rPr>
          <w:rFonts w:eastAsiaTheme="minorEastAsia" w:cstheme="minorHAnsi"/>
        </w:rPr>
        <w:t>Eq. 3</w:t>
      </w:r>
    </w:p>
    <w:p w14:paraId="727688D8" w14:textId="04FE30A7" w:rsidR="00F90674" w:rsidRPr="0074659A" w:rsidRDefault="00F90674" w:rsidP="00057822">
      <w:pPr>
        <w:pStyle w:val="ListParagraph"/>
        <w:rPr>
          <w:rFonts w:cstheme="minorHAnsi"/>
        </w:rPr>
      </w:pPr>
      <m:oMath>
        <m:r>
          <w:rPr>
            <w:rFonts w:ascii="Cambria Math" w:eastAsiaTheme="minorEastAsia" w:hAnsi="Cambria Math" w:cstheme="minorHAnsi"/>
          </w:rPr>
          <m:t>e=</m:t>
        </m:r>
        <m:f>
          <m:fPr>
            <m:ctrlPr>
              <w:rPr>
                <w:rFonts w:ascii="Cambria Math" w:eastAsiaTheme="minorEastAsia" w:hAnsi="Cambria Math" w:cstheme="minorHAnsi"/>
                <w:i/>
              </w:rPr>
            </m:ctrlPr>
          </m:fPr>
          <m:num>
            <m:r>
              <w:rPr>
                <w:rFonts w:ascii="Cambria Math" w:eastAsiaTheme="minorEastAsia" w:hAnsi="Cambria Math" w:cstheme="minorHAnsi"/>
              </w:rPr>
              <m:t>n</m:t>
            </m:r>
          </m:num>
          <m:den>
            <m:r>
              <w:rPr>
                <w:rFonts w:ascii="Cambria Math" w:eastAsiaTheme="minorEastAsia" w:hAnsi="Cambria Math" w:cstheme="minorHAnsi"/>
              </w:rPr>
              <m:t>1-n</m:t>
            </m:r>
          </m:den>
        </m:f>
      </m:oMath>
      <w:r w:rsidRPr="0074659A">
        <w:rPr>
          <w:rFonts w:eastAsiaTheme="minorEastAsia" w:cstheme="minorHAnsi"/>
        </w:rPr>
        <w:tab/>
      </w:r>
      <w:r w:rsidRPr="0074659A">
        <w:rPr>
          <w:rFonts w:eastAsiaTheme="minorEastAsia" w:cstheme="minorHAnsi"/>
        </w:rPr>
        <w:tab/>
      </w:r>
      <w:r w:rsidRPr="0074659A">
        <w:rPr>
          <w:rFonts w:eastAsiaTheme="minorEastAsia" w:cstheme="minorHAnsi"/>
        </w:rPr>
        <w:tab/>
      </w:r>
      <w:r w:rsidR="0074659A">
        <w:rPr>
          <w:rFonts w:eastAsiaTheme="minorEastAsia" w:cstheme="minorHAnsi"/>
        </w:rPr>
        <w:tab/>
      </w:r>
      <w:r w:rsidRPr="0074659A">
        <w:rPr>
          <w:rFonts w:eastAsiaTheme="minorEastAsia" w:cstheme="minorHAnsi"/>
        </w:rPr>
        <w:t>Eq. 4</w:t>
      </w:r>
    </w:p>
    <w:p w14:paraId="486CAEB2" w14:textId="77777777" w:rsidR="00057822" w:rsidRPr="0074659A" w:rsidRDefault="00057822" w:rsidP="00057822">
      <w:pPr>
        <w:pStyle w:val="ListParagraph"/>
        <w:rPr>
          <w:rFonts w:cstheme="minorHAnsi"/>
        </w:rPr>
      </w:pPr>
    </w:p>
    <w:p w14:paraId="0C76AF9E" w14:textId="4F4DFBCF" w:rsidR="00057822" w:rsidRPr="0074659A" w:rsidRDefault="00000000" w:rsidP="00057822">
      <w:pPr>
        <w:pStyle w:val="ListParagraph"/>
        <w:rPr>
          <w:rFonts w:eastAsiaTheme="minorEastAsia" w:cstheme="minorHAnsi"/>
        </w:rPr>
      </w:pPr>
      <m:oMath>
        <m:sSub>
          <m:sSubPr>
            <m:ctrlPr>
              <w:rPr>
                <w:rFonts w:ascii="Cambria Math" w:hAnsi="Cambria Math" w:cstheme="minorHAnsi"/>
                <w:bCs/>
                <w:i/>
                <w:iCs/>
              </w:rPr>
            </m:ctrlPr>
          </m:sSubPr>
          <m:e>
            <m:r>
              <w:rPr>
                <w:rFonts w:ascii="Cambria Math" w:hAnsi="Cambria Math" w:cstheme="minorHAnsi"/>
              </w:rPr>
              <m:t>e</m:t>
            </m:r>
          </m:e>
          <m:sub>
            <m:r>
              <w:rPr>
                <w:rFonts w:ascii="Cambria Math" w:hAnsi="Cambria Math" w:cstheme="minorHAnsi"/>
              </w:rPr>
              <m:t>o</m:t>
            </m:r>
          </m:sub>
        </m:sSub>
      </m:oMath>
      <w:r w:rsidR="00057822" w:rsidRPr="0074659A">
        <w:rPr>
          <w:rFonts w:cstheme="minorHAnsi"/>
          <w:vertAlign w:val="subscript"/>
        </w:rPr>
        <w:t xml:space="preserve"> </w:t>
      </w:r>
      <w:r w:rsidR="00057822" w:rsidRPr="0074659A">
        <w:rPr>
          <w:rFonts w:cstheme="minorHAnsi"/>
        </w:rPr>
        <w:t>is a reference void ratio commonly taken at a</w:t>
      </w:r>
      <w:r w:rsidR="00920CF2">
        <w:rPr>
          <w:rFonts w:cstheme="minorHAnsi"/>
        </w:rPr>
        <w:t xml:space="preserve"> vertical </w:t>
      </w:r>
      <w:r w:rsidR="00057822" w:rsidRPr="0074659A">
        <w:rPr>
          <w:rFonts w:cstheme="minorHAnsi"/>
        </w:rPr>
        <w:t xml:space="preserve">effective stress, </w:t>
      </w:r>
      <m:oMath>
        <m:sSub>
          <m:sSubPr>
            <m:ctrlPr>
              <w:rPr>
                <w:rFonts w:ascii="Cambria Math" w:hAnsi="Cambria Math" w:cstheme="minorHAnsi"/>
                <w:i/>
              </w:rPr>
            </m:ctrlPr>
          </m:sSubPr>
          <m:e>
            <m:r>
              <w:rPr>
                <w:rFonts w:ascii="Cambria Math" w:hAnsi="Cambria Math" w:cstheme="minorHAnsi"/>
              </w:rPr>
              <m:t>σ</m:t>
            </m:r>
          </m:e>
          <m:sub>
            <m:r>
              <w:rPr>
                <w:rFonts w:ascii="Cambria Math" w:hAnsi="Cambria Math" w:cstheme="minorHAnsi"/>
              </w:rPr>
              <m:t>o</m:t>
            </m:r>
          </m:sub>
        </m:sSub>
        <m:r>
          <w:rPr>
            <w:rFonts w:ascii="Cambria Math" w:hAnsi="Cambria Math" w:cstheme="minorHAnsi"/>
          </w:rPr>
          <m:t>'</m:t>
        </m:r>
      </m:oMath>
      <w:r w:rsidR="00057822" w:rsidRPr="0074659A">
        <w:rPr>
          <w:rFonts w:eastAsiaTheme="minorEastAsia" w:cstheme="minorHAnsi"/>
        </w:rPr>
        <w:t>, of unity</w:t>
      </w:r>
      <w:r w:rsidR="00920CF2">
        <w:rPr>
          <w:rFonts w:eastAsiaTheme="minorEastAsia" w:cstheme="minorHAnsi"/>
        </w:rPr>
        <w:t>, and</w:t>
      </w:r>
      <w:r w:rsidR="00057822" w:rsidRPr="0074659A">
        <w:rPr>
          <w:rFonts w:eastAsiaTheme="minorEastAsia" w:cstheme="minorHAnsi"/>
        </w:rPr>
        <w:t xml:space="preserve"> Cc is a compression coefficient</w:t>
      </w:r>
      <w:r w:rsidR="00920CF2">
        <w:rPr>
          <w:rFonts w:eastAsiaTheme="minorEastAsia" w:cstheme="minorHAnsi"/>
        </w:rPr>
        <w:t xml:space="preserve">. In Eq. 2, n is porosity, </w:t>
      </w:r>
      <w:r w:rsidR="00057822" w:rsidRPr="0074659A">
        <w:rPr>
          <w:rFonts w:eastAsiaTheme="minorEastAsia" w:cstheme="minorHAnsi"/>
        </w:rPr>
        <w:t>n</w:t>
      </w:r>
      <w:r w:rsidR="00057822" w:rsidRPr="0074659A">
        <w:rPr>
          <w:rFonts w:eastAsiaTheme="minorEastAsia" w:cstheme="minorHAnsi"/>
          <w:vertAlign w:val="subscript"/>
        </w:rPr>
        <w:t xml:space="preserve">o </w:t>
      </w:r>
      <w:r w:rsidR="00057822" w:rsidRPr="0074659A">
        <w:rPr>
          <w:rFonts w:eastAsiaTheme="minorEastAsia" w:cstheme="minorHAnsi"/>
        </w:rPr>
        <w:t xml:space="preserve">is a reference porosity at an effective stress of zero and </w:t>
      </w:r>
      <m:oMath>
        <m:r>
          <w:rPr>
            <w:rFonts w:ascii="Cambria Math" w:hAnsi="Cambria Math" w:cstheme="minorHAnsi"/>
          </w:rPr>
          <m:t>β</m:t>
        </m:r>
      </m:oMath>
      <w:r w:rsidR="00472CB3" w:rsidRPr="0074659A">
        <w:rPr>
          <w:rFonts w:eastAsiaTheme="minorEastAsia" w:cstheme="minorHAnsi"/>
        </w:rPr>
        <w:t xml:space="preserve"> </w:t>
      </w:r>
      <w:r w:rsidR="005A496D" w:rsidRPr="0074659A">
        <w:rPr>
          <w:rFonts w:eastAsiaTheme="minorEastAsia" w:cstheme="minorHAnsi"/>
        </w:rPr>
        <w:t>is a compressibility</w:t>
      </w:r>
      <w:r w:rsidR="002724B8" w:rsidRPr="0074659A">
        <w:rPr>
          <w:rFonts w:eastAsiaTheme="minorEastAsia" w:cstheme="minorHAnsi"/>
        </w:rPr>
        <w:t xml:space="preserve"> parameter</w:t>
      </w:r>
      <w:r w:rsidR="005A496D" w:rsidRPr="0074659A">
        <w:rPr>
          <w:rFonts w:eastAsiaTheme="minorEastAsia" w:cstheme="minorHAnsi"/>
        </w:rPr>
        <w:t>.</w:t>
      </w:r>
      <w:r w:rsidR="00920CF2">
        <w:rPr>
          <w:rFonts w:eastAsiaTheme="minorEastAsia" w:cstheme="minorHAnsi"/>
        </w:rPr>
        <w:t xml:space="preserve"> Equation 3 is the effective stress equation. In locations where the pore pressure is hydrostatic, u is the hydrostatic pressure </w:t>
      </w:r>
      <m:oMath>
        <m:sSub>
          <m:sSubPr>
            <m:ctrlPr>
              <w:rPr>
                <w:rFonts w:ascii="Cambria Math" w:eastAsiaTheme="minorEastAsia" w:hAnsi="Cambria Math" w:cstheme="minorHAnsi"/>
                <w:i/>
              </w:rPr>
            </m:ctrlPr>
          </m:sSubPr>
          <m:e>
            <m:r>
              <w:rPr>
                <w:rFonts w:ascii="Cambria Math" w:eastAsiaTheme="minorEastAsia" w:hAnsi="Cambria Math" w:cstheme="minorHAnsi"/>
              </w:rPr>
              <m:t>u</m:t>
            </m:r>
          </m:e>
          <m:sub>
            <m:r>
              <w:rPr>
                <w:rFonts w:ascii="Cambria Math" w:eastAsiaTheme="minorEastAsia" w:hAnsi="Cambria Math" w:cstheme="minorHAnsi"/>
              </w:rPr>
              <m:t>h</m:t>
            </m:r>
          </m:sub>
        </m:sSub>
      </m:oMath>
      <w:r w:rsidR="00920CF2">
        <w:rPr>
          <w:rFonts w:eastAsiaTheme="minorEastAsia" w:cstheme="minorHAnsi"/>
        </w:rPr>
        <w:t>.</w:t>
      </w:r>
      <w:r w:rsidR="00057822" w:rsidRPr="0074659A">
        <w:rPr>
          <w:rFonts w:eastAsiaTheme="minorEastAsia" w:cstheme="minorHAnsi"/>
        </w:rPr>
        <w:t xml:space="preserve"> </w:t>
      </w:r>
    </w:p>
    <w:p w14:paraId="403C08C8" w14:textId="77777777" w:rsidR="002724B8" w:rsidRPr="0074659A" w:rsidRDefault="002724B8" w:rsidP="00057822">
      <w:pPr>
        <w:pStyle w:val="ListParagraph"/>
        <w:rPr>
          <w:rFonts w:eastAsiaTheme="minorEastAsia" w:cstheme="minorHAnsi"/>
        </w:rPr>
      </w:pPr>
    </w:p>
    <w:p w14:paraId="5A29A5F7" w14:textId="48DCBC4E" w:rsidR="00472CB3" w:rsidRPr="0074659A" w:rsidRDefault="00472CB3" w:rsidP="00472CB3">
      <w:pPr>
        <w:pStyle w:val="ListParagraph"/>
        <w:numPr>
          <w:ilvl w:val="0"/>
          <w:numId w:val="3"/>
        </w:numPr>
        <w:rPr>
          <w:rFonts w:eastAsiaTheme="minorEastAsia" w:cstheme="minorHAnsi"/>
        </w:rPr>
      </w:pPr>
      <w:r w:rsidRPr="0074659A">
        <w:rPr>
          <w:rFonts w:eastAsiaTheme="minorEastAsia" w:cstheme="minorHAnsi"/>
        </w:rPr>
        <w:t>P</w:t>
      </w:r>
      <w:r w:rsidR="002724B8" w:rsidRPr="0074659A">
        <w:rPr>
          <w:rFonts w:eastAsiaTheme="minorEastAsia" w:cstheme="minorHAnsi"/>
        </w:rPr>
        <w:t>lot void ratio</w:t>
      </w:r>
      <w:r w:rsidR="00F90674" w:rsidRPr="0074659A">
        <w:rPr>
          <w:rFonts w:eastAsiaTheme="minorEastAsia" w:cstheme="minorHAnsi"/>
        </w:rPr>
        <w:t xml:space="preserve"> (e)</w:t>
      </w:r>
      <w:r w:rsidR="002724B8" w:rsidRPr="0074659A">
        <w:rPr>
          <w:rFonts w:eastAsiaTheme="minorEastAsia" w:cstheme="minorHAnsi"/>
        </w:rPr>
        <w:t xml:space="preserve"> vs. the log of hydrostatic effective stress</w:t>
      </w:r>
      <w:r w:rsidR="00130FE2" w:rsidRPr="0074659A">
        <w:rPr>
          <w:rFonts w:eastAsiaTheme="minorEastAsia" w:cstheme="minorHAnsi"/>
        </w:rPr>
        <w:t xml:space="preserve"> </w:t>
      </w:r>
      <m:oMath>
        <m:r>
          <w:rPr>
            <w:rFonts w:ascii="Cambria Math" w:eastAsiaTheme="minorEastAsia" w:hAnsi="Cambria Math" w:cstheme="minorHAnsi"/>
          </w:rPr>
          <m:t>(</m:t>
        </m:r>
        <m:sSubSup>
          <m:sSubSupPr>
            <m:ctrlPr>
              <w:rPr>
                <w:rFonts w:ascii="Cambria Math" w:eastAsiaTheme="minorEastAsia" w:hAnsi="Cambria Math" w:cstheme="minorHAnsi"/>
                <w:i/>
              </w:rPr>
            </m:ctrlPr>
          </m:sSubSupPr>
          <m:e>
            <m:r>
              <w:rPr>
                <w:rFonts w:ascii="Cambria Math" w:eastAsiaTheme="minorEastAsia" w:hAnsi="Cambria Math" w:cstheme="minorHAnsi"/>
              </w:rPr>
              <m:t>σ</m:t>
            </m:r>
          </m:e>
          <m:sub>
            <m:r>
              <w:rPr>
                <w:rFonts w:ascii="Cambria Math" w:eastAsiaTheme="minorEastAsia" w:hAnsi="Cambria Math" w:cstheme="minorHAnsi"/>
              </w:rPr>
              <m:t>vh</m:t>
            </m:r>
          </m:sub>
          <m:sup>
            <m:r>
              <w:rPr>
                <w:rFonts w:ascii="Cambria Math" w:eastAsiaTheme="minorEastAsia" w:hAnsi="Cambria Math" w:cstheme="minorHAnsi"/>
              </w:rPr>
              <m:t>'</m:t>
            </m:r>
          </m:sup>
        </m:sSubSup>
        <m:r>
          <w:rPr>
            <w:rFonts w:ascii="Cambria Math" w:eastAsiaTheme="minorEastAsia" w:hAnsi="Cambria Math" w:cstheme="minorHAnsi"/>
          </w:rPr>
          <m:t>=</m:t>
        </m:r>
        <m:sSub>
          <m:sSubPr>
            <m:ctrlPr>
              <w:rPr>
                <w:rFonts w:ascii="Cambria Math" w:eastAsiaTheme="minorEastAsia" w:hAnsi="Cambria Math" w:cstheme="minorHAnsi"/>
                <w:i/>
              </w:rPr>
            </m:ctrlPr>
          </m:sSubPr>
          <m:e>
            <m:r>
              <w:rPr>
                <w:rFonts w:ascii="Cambria Math" w:eastAsiaTheme="minorEastAsia" w:hAnsi="Cambria Math" w:cstheme="minorHAnsi"/>
              </w:rPr>
              <m:t>σ</m:t>
            </m:r>
          </m:e>
          <m:sub>
            <m:r>
              <w:rPr>
                <w:rFonts w:ascii="Cambria Math" w:eastAsiaTheme="minorEastAsia" w:hAnsi="Cambria Math" w:cstheme="minorHAnsi"/>
              </w:rPr>
              <m:t>v</m:t>
            </m:r>
          </m:sub>
        </m:sSub>
        <m:r>
          <w:rPr>
            <w:rFonts w:ascii="Cambria Math" w:eastAsiaTheme="minorEastAsia" w:hAnsi="Cambria Math" w:cstheme="minorHAnsi"/>
          </w:rPr>
          <m:t>-</m:t>
        </m:r>
        <m:sSub>
          <m:sSubPr>
            <m:ctrlPr>
              <w:rPr>
                <w:rFonts w:ascii="Cambria Math" w:eastAsiaTheme="minorEastAsia" w:hAnsi="Cambria Math" w:cstheme="minorHAnsi"/>
                <w:i/>
              </w:rPr>
            </m:ctrlPr>
          </m:sSubPr>
          <m:e>
            <m:r>
              <w:rPr>
                <w:rFonts w:ascii="Cambria Math" w:eastAsiaTheme="minorEastAsia" w:hAnsi="Cambria Math" w:cstheme="minorHAnsi"/>
              </w:rPr>
              <m:t>u</m:t>
            </m:r>
          </m:e>
          <m:sub>
            <m:r>
              <w:rPr>
                <w:rFonts w:ascii="Cambria Math" w:eastAsiaTheme="minorEastAsia" w:hAnsi="Cambria Math" w:cstheme="minorHAnsi"/>
              </w:rPr>
              <m:t>h</m:t>
            </m:r>
          </m:sub>
        </m:sSub>
        <m:r>
          <w:rPr>
            <w:rFonts w:ascii="Cambria Math" w:eastAsiaTheme="minorEastAsia" w:hAnsi="Cambria Math" w:cstheme="minorHAnsi"/>
          </w:rPr>
          <m:t>)</m:t>
        </m:r>
      </m:oMath>
      <w:r w:rsidR="00130FE2" w:rsidRPr="0074659A">
        <w:rPr>
          <w:rFonts w:eastAsiaTheme="minorEastAsia" w:cstheme="minorHAnsi"/>
        </w:rPr>
        <w:t>.</w:t>
      </w:r>
      <w:r w:rsidR="002724B8" w:rsidRPr="0074659A">
        <w:rPr>
          <w:rFonts w:eastAsiaTheme="minorEastAsia" w:cstheme="minorHAnsi"/>
        </w:rPr>
        <w:t xml:space="preserve"> Use regression to determine the parameters </w:t>
      </w:r>
      <m:oMath>
        <m:sSub>
          <m:sSubPr>
            <m:ctrlPr>
              <w:rPr>
                <w:rFonts w:ascii="Cambria Math" w:eastAsiaTheme="minorEastAsia" w:hAnsi="Cambria Math" w:cstheme="minorHAnsi"/>
                <w:i/>
              </w:rPr>
            </m:ctrlPr>
          </m:sSubPr>
          <m:e>
            <m:r>
              <w:rPr>
                <w:rFonts w:ascii="Cambria Math" w:eastAsiaTheme="minorEastAsia" w:hAnsi="Cambria Math" w:cstheme="minorHAnsi"/>
              </w:rPr>
              <m:t>e</m:t>
            </m:r>
          </m:e>
          <m:sub>
            <m:r>
              <w:rPr>
                <w:rFonts w:ascii="Cambria Math" w:eastAsiaTheme="minorEastAsia" w:hAnsi="Cambria Math" w:cstheme="minorHAnsi"/>
              </w:rPr>
              <m:t>0</m:t>
            </m:r>
          </m:sub>
        </m:sSub>
        <m:r>
          <w:rPr>
            <w:rFonts w:ascii="Cambria Math" w:eastAsiaTheme="minorEastAsia" w:hAnsi="Cambria Math" w:cstheme="minorHAnsi"/>
          </w:rPr>
          <m:t xml:space="preserve">, and </m:t>
        </m:r>
        <m:sSub>
          <m:sSubPr>
            <m:ctrlPr>
              <w:rPr>
                <w:rFonts w:ascii="Cambria Math" w:eastAsiaTheme="minorEastAsia" w:hAnsi="Cambria Math" w:cstheme="minorHAnsi"/>
                <w:i/>
              </w:rPr>
            </m:ctrlPr>
          </m:sSubPr>
          <m:e>
            <m:r>
              <w:rPr>
                <w:rFonts w:ascii="Cambria Math" w:eastAsiaTheme="minorEastAsia" w:hAnsi="Cambria Math" w:cstheme="minorHAnsi"/>
              </w:rPr>
              <m:t>C</m:t>
            </m:r>
          </m:e>
          <m:sub>
            <m:r>
              <w:rPr>
                <w:rFonts w:ascii="Cambria Math" w:eastAsiaTheme="minorEastAsia" w:hAnsi="Cambria Math" w:cstheme="minorHAnsi"/>
              </w:rPr>
              <m:t>c</m:t>
            </m:r>
          </m:sub>
        </m:sSub>
      </m:oMath>
      <w:r w:rsidR="002724B8" w:rsidRPr="0074659A">
        <w:rPr>
          <w:rFonts w:eastAsiaTheme="minorEastAsia" w:cstheme="minorHAnsi"/>
        </w:rPr>
        <w:t xml:space="preserve">. </w:t>
      </w:r>
      <w:r w:rsidR="00920CF2">
        <w:rPr>
          <w:rFonts w:eastAsiaTheme="minorEastAsia" w:cstheme="minorHAnsi"/>
        </w:rPr>
        <w:t xml:space="preserve">After you have derived </w:t>
      </w:r>
      <w:r w:rsidR="00920CF2" w:rsidRPr="0074659A">
        <w:rPr>
          <w:rFonts w:eastAsiaTheme="minorEastAsia" w:cstheme="minorHAnsi"/>
        </w:rPr>
        <w:t xml:space="preserve"> </w:t>
      </w:r>
      <m:oMath>
        <m:sSub>
          <m:sSubPr>
            <m:ctrlPr>
              <w:rPr>
                <w:rFonts w:ascii="Cambria Math" w:eastAsiaTheme="minorEastAsia" w:hAnsi="Cambria Math" w:cstheme="minorHAnsi"/>
                <w:i/>
              </w:rPr>
            </m:ctrlPr>
          </m:sSubPr>
          <m:e>
            <m:r>
              <w:rPr>
                <w:rFonts w:ascii="Cambria Math" w:eastAsiaTheme="minorEastAsia" w:hAnsi="Cambria Math" w:cstheme="minorHAnsi"/>
              </w:rPr>
              <m:t>e</m:t>
            </m:r>
          </m:e>
          <m:sub>
            <m:r>
              <w:rPr>
                <w:rFonts w:ascii="Cambria Math" w:eastAsiaTheme="minorEastAsia" w:hAnsi="Cambria Math" w:cstheme="minorHAnsi"/>
              </w:rPr>
              <m:t>0</m:t>
            </m:r>
          </m:sub>
        </m:sSub>
        <m:r>
          <w:rPr>
            <w:rFonts w:ascii="Cambria Math" w:eastAsiaTheme="minorEastAsia" w:hAnsi="Cambria Math" w:cstheme="minorHAnsi"/>
          </w:rPr>
          <m:t xml:space="preserve">, and </m:t>
        </m:r>
        <m:sSub>
          <m:sSubPr>
            <m:ctrlPr>
              <w:rPr>
                <w:rFonts w:ascii="Cambria Math" w:eastAsiaTheme="minorEastAsia" w:hAnsi="Cambria Math" w:cstheme="minorHAnsi"/>
                <w:i/>
              </w:rPr>
            </m:ctrlPr>
          </m:sSubPr>
          <m:e>
            <m:r>
              <w:rPr>
                <w:rFonts w:ascii="Cambria Math" w:eastAsiaTheme="minorEastAsia" w:hAnsi="Cambria Math" w:cstheme="minorHAnsi"/>
              </w:rPr>
              <m:t>C</m:t>
            </m:r>
          </m:e>
          <m:sub>
            <m:r>
              <w:rPr>
                <w:rFonts w:ascii="Cambria Math" w:eastAsiaTheme="minorEastAsia" w:hAnsi="Cambria Math" w:cstheme="minorHAnsi"/>
              </w:rPr>
              <m:t>c</m:t>
            </m:r>
          </m:sub>
        </m:sSub>
      </m:oMath>
      <w:r w:rsidR="00920CF2">
        <w:rPr>
          <w:rFonts w:eastAsiaTheme="minorEastAsia" w:cstheme="minorHAnsi"/>
        </w:rPr>
        <w:t xml:space="preserve">, then please substitute them in Eq. 1 and plot this line. </w:t>
      </w:r>
    </w:p>
    <w:p w14:paraId="0AD0CF3F" w14:textId="083FD96B" w:rsidR="006929B1" w:rsidRPr="0074659A" w:rsidRDefault="00130FE2" w:rsidP="006929B1">
      <w:pPr>
        <w:pStyle w:val="ListParagraph"/>
        <w:numPr>
          <w:ilvl w:val="0"/>
          <w:numId w:val="3"/>
        </w:numPr>
        <w:rPr>
          <w:rFonts w:eastAsiaTheme="minorEastAsia" w:cstheme="minorHAnsi"/>
        </w:rPr>
      </w:pPr>
      <w:r w:rsidRPr="0074659A">
        <w:rPr>
          <w:rFonts w:eastAsiaTheme="minorEastAsia" w:cstheme="minorHAnsi"/>
        </w:rPr>
        <w:t>Plot porosity</w:t>
      </w:r>
      <w:r w:rsidR="00920CF2">
        <w:rPr>
          <w:rFonts w:eastAsiaTheme="minorEastAsia" w:cstheme="minorHAnsi"/>
        </w:rPr>
        <w:t xml:space="preserve"> (n)</w:t>
      </w:r>
      <w:r w:rsidRPr="0074659A">
        <w:rPr>
          <w:rFonts w:eastAsiaTheme="minorEastAsia" w:cstheme="minorHAnsi"/>
        </w:rPr>
        <w:t xml:space="preserve"> vs. hydrostatic effective stress</w:t>
      </w:r>
      <w:r w:rsidR="00920CF2">
        <w:rPr>
          <w:rFonts w:eastAsiaTheme="minorEastAsia" w:cstheme="minorHAnsi"/>
        </w:rPr>
        <w:t xml:space="preserve"> (</w:t>
      </w:r>
      <m:oMath>
        <m:sSubSup>
          <m:sSubSupPr>
            <m:ctrlPr>
              <w:rPr>
                <w:rFonts w:ascii="Cambria Math" w:eastAsiaTheme="minorEastAsia" w:hAnsi="Cambria Math" w:cstheme="minorHAnsi"/>
                <w:i/>
              </w:rPr>
            </m:ctrlPr>
          </m:sSubSupPr>
          <m:e>
            <m:r>
              <w:rPr>
                <w:rFonts w:ascii="Cambria Math" w:eastAsiaTheme="minorEastAsia" w:hAnsi="Cambria Math" w:cstheme="minorHAnsi"/>
              </w:rPr>
              <m:t>σ</m:t>
            </m:r>
          </m:e>
          <m:sub>
            <m:r>
              <w:rPr>
                <w:rFonts w:ascii="Cambria Math" w:eastAsiaTheme="minorEastAsia" w:hAnsi="Cambria Math" w:cstheme="minorHAnsi"/>
              </w:rPr>
              <m:t>vh</m:t>
            </m:r>
          </m:sub>
          <m:sup>
            <m:r>
              <w:rPr>
                <w:rFonts w:ascii="Cambria Math" w:eastAsiaTheme="minorEastAsia" w:hAnsi="Cambria Math" w:cstheme="minorHAnsi"/>
              </w:rPr>
              <m:t>'</m:t>
            </m:r>
          </m:sup>
        </m:sSubSup>
        <m:r>
          <w:rPr>
            <w:rFonts w:ascii="Cambria Math" w:eastAsiaTheme="minorEastAsia" w:hAnsi="Cambria Math" w:cstheme="minorHAnsi"/>
          </w:rPr>
          <m:t>)</m:t>
        </m:r>
      </m:oMath>
      <w:r w:rsidRPr="0074659A">
        <w:rPr>
          <w:rFonts w:eastAsiaTheme="minorEastAsia" w:cstheme="minorHAnsi"/>
        </w:rPr>
        <w:t xml:space="preserve"> and u</w:t>
      </w:r>
      <w:r w:rsidR="00472CB3" w:rsidRPr="0074659A">
        <w:rPr>
          <w:rFonts w:eastAsiaTheme="minorEastAsia" w:cstheme="minorHAnsi"/>
        </w:rPr>
        <w:t xml:space="preserve">se regression to determine the parameters </w:t>
      </w:r>
      <m:oMath>
        <m:sSub>
          <m:sSubPr>
            <m:ctrlPr>
              <w:rPr>
                <w:rFonts w:ascii="Cambria Math" w:eastAsiaTheme="minorEastAsia" w:hAnsi="Cambria Math" w:cstheme="minorHAnsi"/>
                <w:i/>
              </w:rPr>
            </m:ctrlPr>
          </m:sSubPr>
          <m:e>
            <m:r>
              <w:rPr>
                <w:rFonts w:ascii="Cambria Math" w:eastAsiaTheme="minorEastAsia" w:hAnsi="Cambria Math" w:cstheme="minorHAnsi"/>
              </w:rPr>
              <m:t>n</m:t>
            </m:r>
          </m:e>
          <m:sub>
            <m:r>
              <w:rPr>
                <w:rFonts w:ascii="Cambria Math" w:eastAsiaTheme="minorEastAsia" w:hAnsi="Cambria Math" w:cstheme="minorHAnsi"/>
              </w:rPr>
              <m:t>o</m:t>
            </m:r>
          </m:sub>
        </m:sSub>
        <m:r>
          <w:rPr>
            <w:rFonts w:ascii="Cambria Math" w:eastAsiaTheme="minorEastAsia" w:hAnsi="Cambria Math" w:cstheme="minorHAnsi"/>
          </w:rPr>
          <m:t>, β</m:t>
        </m:r>
      </m:oMath>
      <w:r w:rsidR="00472CB3" w:rsidRPr="0074659A">
        <w:rPr>
          <w:rFonts w:eastAsiaTheme="minorEastAsia" w:cstheme="minorHAnsi"/>
        </w:rPr>
        <w:t xml:space="preserve">. </w:t>
      </w:r>
      <w:r w:rsidR="00920CF2">
        <w:rPr>
          <w:rFonts w:eastAsiaTheme="minorEastAsia" w:cstheme="minorHAnsi"/>
        </w:rPr>
        <w:t xml:space="preserve">After you have derived </w:t>
      </w:r>
      <w:r w:rsidR="00920CF2" w:rsidRPr="0074659A">
        <w:rPr>
          <w:rFonts w:eastAsiaTheme="minorEastAsia" w:cstheme="minorHAnsi"/>
        </w:rPr>
        <w:t xml:space="preserve"> </w:t>
      </w:r>
      <m:oMath>
        <m:sSub>
          <m:sSubPr>
            <m:ctrlPr>
              <w:rPr>
                <w:rFonts w:ascii="Cambria Math" w:eastAsiaTheme="minorEastAsia" w:hAnsi="Cambria Math" w:cstheme="minorHAnsi"/>
                <w:i/>
              </w:rPr>
            </m:ctrlPr>
          </m:sSubPr>
          <m:e>
            <m:r>
              <w:rPr>
                <w:rFonts w:ascii="Cambria Math" w:eastAsiaTheme="minorEastAsia" w:hAnsi="Cambria Math" w:cstheme="minorHAnsi"/>
              </w:rPr>
              <m:t>n</m:t>
            </m:r>
          </m:e>
          <m:sub>
            <m:r>
              <w:rPr>
                <w:rFonts w:ascii="Cambria Math" w:eastAsiaTheme="minorEastAsia" w:hAnsi="Cambria Math" w:cstheme="minorHAnsi"/>
              </w:rPr>
              <m:t>o</m:t>
            </m:r>
          </m:sub>
        </m:sSub>
        <m:r>
          <w:rPr>
            <w:rFonts w:ascii="Cambria Math" w:eastAsiaTheme="minorEastAsia" w:hAnsi="Cambria Math" w:cstheme="minorHAnsi"/>
          </w:rPr>
          <m:t xml:space="preserve"> &amp; β</m:t>
        </m:r>
      </m:oMath>
      <w:r w:rsidR="00920CF2">
        <w:rPr>
          <w:rFonts w:eastAsiaTheme="minorEastAsia" w:cstheme="minorHAnsi"/>
        </w:rPr>
        <w:t xml:space="preserve">, then please substitute them in Eq. 2 and plot this line. </w:t>
      </w:r>
    </w:p>
    <w:p w14:paraId="07AB678D" w14:textId="77777777" w:rsidR="006929B1" w:rsidRPr="0074659A" w:rsidRDefault="002724B8" w:rsidP="006929B1">
      <w:pPr>
        <w:pStyle w:val="ListParagraph"/>
        <w:numPr>
          <w:ilvl w:val="0"/>
          <w:numId w:val="3"/>
        </w:numPr>
        <w:rPr>
          <w:rFonts w:eastAsiaTheme="minorEastAsia" w:cstheme="minorHAnsi"/>
        </w:rPr>
      </w:pPr>
      <w:bookmarkStart w:id="3" w:name="_Hlk64967153"/>
      <w:r w:rsidRPr="0074659A">
        <w:rPr>
          <w:rFonts w:eastAsiaTheme="minorEastAsia" w:cstheme="minorHAnsi"/>
        </w:rPr>
        <w:lastRenderedPageBreak/>
        <w:t xml:space="preserve">Please determine the value of </w:t>
      </w:r>
      <m:oMath>
        <m:sSub>
          <m:sSubPr>
            <m:ctrlPr>
              <w:rPr>
                <w:rFonts w:ascii="Cambria Math" w:eastAsiaTheme="minorEastAsia" w:hAnsi="Cambria Math" w:cstheme="minorHAnsi"/>
                <w:i/>
              </w:rPr>
            </m:ctrlPr>
          </m:sSubPr>
          <m:e>
            <m:r>
              <w:rPr>
                <w:rFonts w:ascii="Cambria Math" w:eastAsiaTheme="minorEastAsia" w:hAnsi="Cambria Math" w:cstheme="minorHAnsi"/>
              </w:rPr>
              <m:t>m</m:t>
            </m:r>
          </m:e>
          <m:sub>
            <m:r>
              <w:rPr>
                <w:rFonts w:ascii="Cambria Math" w:eastAsiaTheme="minorEastAsia" w:hAnsi="Cambria Math" w:cstheme="minorHAnsi"/>
              </w:rPr>
              <m:t>v</m:t>
            </m:r>
          </m:sub>
        </m:sSub>
      </m:oMath>
      <w:r w:rsidRPr="0074659A">
        <w:rPr>
          <w:rFonts w:eastAsiaTheme="minorEastAsia" w:cstheme="minorHAnsi"/>
        </w:rPr>
        <w:t xml:space="preserve"> at 3.0 and 4.0 MPa.</w:t>
      </w:r>
      <w:r w:rsidR="00670F8A" w:rsidRPr="0074659A">
        <w:rPr>
          <w:rFonts w:eastAsiaTheme="minorEastAsia" w:cstheme="minorHAnsi"/>
        </w:rPr>
        <w:t xml:space="preserve"> Remember that the coefficient of compressibility is the slope of the void ratio vs. effective stress plot divided by </w:t>
      </w:r>
      <w:r w:rsidR="00095B5E" w:rsidRPr="0074659A">
        <w:rPr>
          <w:rFonts w:eastAsiaTheme="minorEastAsia" w:cstheme="minorHAnsi"/>
        </w:rPr>
        <w:t>1+</w:t>
      </w:r>
      <w:r w:rsidR="00670F8A" w:rsidRPr="0074659A">
        <w:rPr>
          <w:rFonts w:eastAsiaTheme="minorEastAsia" w:cstheme="minorHAnsi"/>
        </w:rPr>
        <w:t>void ratio at the location the slope is taken:</w:t>
      </w:r>
    </w:p>
    <w:bookmarkEnd w:id="3"/>
    <w:p w14:paraId="55B04086" w14:textId="77777777" w:rsidR="00095B5E" w:rsidRPr="0074659A" w:rsidRDefault="00095B5E" w:rsidP="00095B5E">
      <w:pPr>
        <w:pStyle w:val="ListParagraph"/>
        <w:ind w:left="1080"/>
        <w:rPr>
          <w:rFonts w:eastAsiaTheme="minorEastAsia" w:cstheme="minorHAnsi"/>
        </w:rPr>
      </w:pPr>
    </w:p>
    <w:p w14:paraId="65A82646" w14:textId="5582F890" w:rsidR="00095B5E" w:rsidRPr="0074659A" w:rsidRDefault="00000000" w:rsidP="00095B5E">
      <w:pPr>
        <w:pStyle w:val="ListParagraph"/>
        <w:ind w:left="1080"/>
        <w:rPr>
          <w:rFonts w:eastAsiaTheme="minorEastAsia" w:cstheme="minorHAnsi"/>
          <w:iCs/>
          <w:color w:val="000000" w:themeColor="text1"/>
        </w:rPr>
      </w:pPr>
      <m:oMath>
        <m:sSub>
          <m:sSubPr>
            <m:ctrlPr>
              <w:rPr>
                <w:rFonts w:ascii="Cambria Math" w:hAnsi="Cambria Math" w:cstheme="minorHAnsi"/>
                <w:i/>
                <w:iCs/>
                <w:color w:val="000000" w:themeColor="text1"/>
              </w:rPr>
            </m:ctrlPr>
          </m:sSubPr>
          <m:e>
            <m:r>
              <w:rPr>
                <w:rFonts w:ascii="Cambria Math" w:hAnsi="Cambria Math" w:cstheme="minorHAnsi"/>
                <w:color w:val="000000" w:themeColor="text1"/>
              </w:rPr>
              <m:t>m</m:t>
            </m:r>
          </m:e>
          <m:sub>
            <m:r>
              <w:rPr>
                <w:rFonts w:ascii="Cambria Math" w:hAnsi="Cambria Math" w:cstheme="minorHAnsi"/>
                <w:color w:val="000000" w:themeColor="text1"/>
              </w:rPr>
              <m:t>v</m:t>
            </m:r>
          </m:sub>
        </m:sSub>
        <m:r>
          <w:rPr>
            <w:rFonts w:ascii="Cambria Math" w:hAnsi="Cambria Math" w:cstheme="minorHAnsi"/>
            <w:color w:val="000000" w:themeColor="text1"/>
          </w:rPr>
          <m:t>=</m:t>
        </m:r>
        <m:d>
          <m:dPr>
            <m:ctrlPr>
              <w:rPr>
                <w:rFonts w:ascii="Cambria Math" w:hAnsi="Cambria Math" w:cstheme="minorHAnsi"/>
                <w:i/>
                <w:iCs/>
                <w:color w:val="000000" w:themeColor="text1"/>
              </w:rPr>
            </m:ctrlPr>
          </m:dPr>
          <m:e>
            <m:f>
              <m:fPr>
                <m:ctrlPr>
                  <w:rPr>
                    <w:rFonts w:ascii="Cambria Math" w:hAnsi="Cambria Math" w:cstheme="minorHAnsi"/>
                    <w:i/>
                    <w:iCs/>
                    <w:color w:val="000000" w:themeColor="text1"/>
                  </w:rPr>
                </m:ctrlPr>
              </m:fPr>
              <m:num>
                <m:r>
                  <w:rPr>
                    <w:rFonts w:ascii="Cambria Math" w:hAnsi="Cambria Math" w:cstheme="minorHAnsi"/>
                    <w:color w:val="000000" w:themeColor="text1"/>
                  </w:rPr>
                  <m:t>-1</m:t>
                </m:r>
              </m:num>
              <m:den>
                <m:r>
                  <w:rPr>
                    <w:rFonts w:ascii="Cambria Math" w:hAnsi="Cambria Math" w:cstheme="minorHAnsi"/>
                    <w:color w:val="000000" w:themeColor="text1"/>
                  </w:rPr>
                  <m:t>1+e</m:t>
                </m:r>
              </m:den>
            </m:f>
          </m:e>
        </m:d>
        <m:f>
          <m:fPr>
            <m:ctrlPr>
              <w:rPr>
                <w:rFonts w:ascii="Cambria Math" w:hAnsi="Cambria Math" w:cstheme="minorHAnsi"/>
                <w:i/>
                <w:iCs/>
                <w:color w:val="000000" w:themeColor="text1"/>
              </w:rPr>
            </m:ctrlPr>
          </m:fPr>
          <m:num>
            <m:r>
              <w:rPr>
                <w:rFonts w:ascii="Cambria Math" w:hAnsi="Cambria Math" w:cstheme="minorHAnsi"/>
                <w:color w:val="000000" w:themeColor="text1"/>
              </w:rPr>
              <m:t>de</m:t>
            </m:r>
          </m:num>
          <m:den>
            <m:r>
              <w:rPr>
                <w:rFonts w:ascii="Cambria Math" w:hAnsi="Cambria Math" w:cstheme="minorHAnsi"/>
                <w:color w:val="000000" w:themeColor="text1"/>
              </w:rPr>
              <m:t>d</m:t>
            </m:r>
            <m:sSup>
              <m:sSupPr>
                <m:ctrlPr>
                  <w:rPr>
                    <w:rFonts w:ascii="Cambria Math" w:hAnsi="Cambria Math" w:cstheme="minorHAnsi"/>
                    <w:i/>
                    <w:iCs/>
                    <w:color w:val="000000" w:themeColor="text1"/>
                  </w:rPr>
                </m:ctrlPr>
              </m:sSupPr>
              <m:e>
                <m:r>
                  <w:rPr>
                    <w:rFonts w:ascii="Cambria Math" w:hAnsi="Cambria Math" w:cstheme="minorHAnsi"/>
                    <w:color w:val="000000" w:themeColor="text1"/>
                  </w:rPr>
                  <m:t>σ</m:t>
                </m:r>
              </m:e>
              <m:sup>
                <m:r>
                  <w:rPr>
                    <w:rFonts w:ascii="Cambria Math" w:hAnsi="Cambria Math" w:cstheme="minorHAnsi"/>
                    <w:color w:val="000000" w:themeColor="text1"/>
                  </w:rPr>
                  <m:t>'</m:t>
                </m:r>
              </m:sup>
            </m:sSup>
          </m:den>
        </m:f>
      </m:oMath>
      <w:r w:rsidR="00095B5E" w:rsidRPr="0074659A">
        <w:rPr>
          <w:rFonts w:eastAsiaTheme="minorEastAsia" w:cstheme="minorHAnsi"/>
          <w:iCs/>
          <w:color w:val="000000" w:themeColor="text1"/>
        </w:rPr>
        <w:tab/>
      </w:r>
      <w:r w:rsidR="00095B5E" w:rsidRPr="0074659A">
        <w:rPr>
          <w:rFonts w:eastAsiaTheme="minorEastAsia" w:cstheme="minorHAnsi"/>
          <w:iCs/>
          <w:color w:val="000000" w:themeColor="text1"/>
        </w:rPr>
        <w:tab/>
        <w:t xml:space="preserve">Eq. </w:t>
      </w:r>
      <w:r w:rsidR="0074659A">
        <w:rPr>
          <w:rFonts w:eastAsiaTheme="minorEastAsia" w:cstheme="minorHAnsi"/>
          <w:iCs/>
          <w:color w:val="000000" w:themeColor="text1"/>
        </w:rPr>
        <w:t>5</w:t>
      </w:r>
    </w:p>
    <w:p w14:paraId="3D32C454" w14:textId="2694A62B" w:rsidR="002724B8" w:rsidRPr="0074659A" w:rsidRDefault="006929B1" w:rsidP="0074659A">
      <w:pPr>
        <w:pStyle w:val="ListParagraph"/>
        <w:numPr>
          <w:ilvl w:val="0"/>
          <w:numId w:val="3"/>
        </w:numPr>
        <w:rPr>
          <w:rFonts w:eastAsiaTheme="minorEastAsia" w:cstheme="minorHAnsi"/>
        </w:rPr>
      </w:pPr>
      <w:r w:rsidRPr="0074659A">
        <w:rPr>
          <w:rFonts w:eastAsiaTheme="minorEastAsia" w:cstheme="minorHAnsi"/>
        </w:rPr>
        <w:t xml:space="preserve">Plot porosity vs. depth for the 1173 well adjacent to your pressure vs. depth plot (#1 above). </w:t>
      </w:r>
    </w:p>
    <w:bookmarkEnd w:id="2"/>
    <w:p w14:paraId="5FA295F8" w14:textId="77777777" w:rsidR="007111FB" w:rsidRPr="0074659A" w:rsidRDefault="007111FB" w:rsidP="00057822">
      <w:pPr>
        <w:pStyle w:val="ListParagraph"/>
        <w:rPr>
          <w:rFonts w:eastAsiaTheme="minorEastAsia" w:cstheme="minorHAnsi"/>
        </w:rPr>
      </w:pPr>
    </w:p>
    <w:p w14:paraId="7B60218F" w14:textId="77777777" w:rsidR="007111FB" w:rsidRPr="0074659A" w:rsidRDefault="007111FB" w:rsidP="002724B8">
      <w:pPr>
        <w:pStyle w:val="ListParagraph"/>
        <w:numPr>
          <w:ilvl w:val="0"/>
          <w:numId w:val="2"/>
        </w:numPr>
        <w:rPr>
          <w:rFonts w:cstheme="minorHAnsi"/>
        </w:rPr>
      </w:pPr>
      <w:r w:rsidRPr="0074659A">
        <w:rPr>
          <w:rFonts w:eastAsiaTheme="minorEastAsia" w:cstheme="minorHAnsi"/>
        </w:rPr>
        <w:t>Describe which approach</w:t>
      </w:r>
      <w:r w:rsidR="006929B1" w:rsidRPr="0074659A">
        <w:rPr>
          <w:rFonts w:eastAsiaTheme="minorEastAsia" w:cstheme="minorHAnsi"/>
        </w:rPr>
        <w:t xml:space="preserve"> (geotechnical or Hubbert)</w:t>
      </w:r>
      <w:r w:rsidRPr="0074659A">
        <w:rPr>
          <w:rFonts w:eastAsiaTheme="minorEastAsia" w:cstheme="minorHAnsi"/>
        </w:rPr>
        <w:t xml:space="preserve"> you think is most appropriate</w:t>
      </w:r>
      <w:r w:rsidR="006929B1" w:rsidRPr="0074659A">
        <w:rPr>
          <w:rFonts w:eastAsiaTheme="minorEastAsia" w:cstheme="minorHAnsi"/>
        </w:rPr>
        <w:t xml:space="preserve"> (and why)</w:t>
      </w:r>
      <w:r w:rsidRPr="0074659A">
        <w:rPr>
          <w:rFonts w:eastAsiaTheme="minorEastAsia" w:cstheme="minorHAnsi"/>
        </w:rPr>
        <w:t xml:space="preserve"> for </w:t>
      </w:r>
      <w:r w:rsidR="006929B1" w:rsidRPr="0074659A">
        <w:rPr>
          <w:rFonts w:eastAsiaTheme="minorEastAsia" w:cstheme="minorHAnsi"/>
        </w:rPr>
        <w:t>these rocks</w:t>
      </w:r>
      <w:r w:rsidRPr="0074659A">
        <w:rPr>
          <w:rFonts w:eastAsiaTheme="minorEastAsia" w:cstheme="minorHAnsi"/>
        </w:rPr>
        <w:t>.</w:t>
      </w:r>
    </w:p>
    <w:p w14:paraId="31F45C51" w14:textId="77777777" w:rsidR="00130FE2" w:rsidRPr="0074659A" w:rsidRDefault="00130FE2" w:rsidP="00130FE2">
      <w:pPr>
        <w:pStyle w:val="ListParagraph"/>
        <w:rPr>
          <w:rFonts w:cstheme="minorHAnsi"/>
        </w:rPr>
      </w:pPr>
    </w:p>
    <w:p w14:paraId="06866286" w14:textId="77777777" w:rsidR="00130FE2" w:rsidRPr="0074659A" w:rsidRDefault="00130FE2" w:rsidP="00130FE2">
      <w:pPr>
        <w:rPr>
          <w:rFonts w:cstheme="minorHAnsi"/>
        </w:rPr>
      </w:pPr>
    </w:p>
    <w:p w14:paraId="6C7E7303" w14:textId="77777777" w:rsidR="00472CB3" w:rsidRPr="0074659A" w:rsidRDefault="00E9431D" w:rsidP="00472CB3">
      <w:pPr>
        <w:pStyle w:val="ListParagraph"/>
        <w:rPr>
          <w:rFonts w:cstheme="minorHAnsi"/>
        </w:rPr>
      </w:pPr>
      <w:r w:rsidRPr="0074659A">
        <w:rPr>
          <w:rFonts w:cstheme="minorHAnsi"/>
          <w:noProof/>
        </w:rPr>
        <w:drawing>
          <wp:inline distT="0" distB="0" distL="0" distR="0" wp14:anchorId="28FAF840" wp14:editId="3F12662C">
            <wp:extent cx="5943600" cy="4364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4364990"/>
                    </a:xfrm>
                    <a:prstGeom prst="rect">
                      <a:avLst/>
                    </a:prstGeom>
                  </pic:spPr>
                </pic:pic>
              </a:graphicData>
            </a:graphic>
          </wp:inline>
        </w:drawing>
      </w:r>
    </w:p>
    <w:p w14:paraId="5E61C3DF" w14:textId="072BCD90" w:rsidR="00472CB3" w:rsidRPr="0074659A" w:rsidRDefault="00472CB3" w:rsidP="0074659A">
      <w:pPr>
        <w:autoSpaceDE w:val="0"/>
        <w:autoSpaceDN w:val="0"/>
        <w:adjustRightInd w:val="0"/>
        <w:spacing w:after="0" w:line="240" w:lineRule="auto"/>
        <w:rPr>
          <w:rFonts w:cstheme="minorHAnsi"/>
          <w:color w:val="000000"/>
        </w:rPr>
      </w:pPr>
      <w:r w:rsidRPr="0074659A">
        <w:rPr>
          <w:rFonts w:cstheme="minorHAnsi"/>
        </w:rPr>
        <w:t>Figure 1.</w:t>
      </w:r>
      <w:r w:rsidR="002E0998" w:rsidRPr="0074659A">
        <w:rPr>
          <w:rFonts w:cstheme="minorHAnsi"/>
          <w:color w:val="00888D"/>
        </w:rPr>
        <w:t xml:space="preserve"> </w:t>
      </w:r>
      <w:r w:rsidR="002E0998" w:rsidRPr="0074659A">
        <w:rPr>
          <w:rFonts w:cstheme="minorHAnsi"/>
          <w:color w:val="000000"/>
        </w:rPr>
        <w:t>(a) Map of the Nankai Trough, with Deep Sea Drilling Project and Ocean Drilling Program drill sites noted; inset shows tectonic setting. PP = Pacific Plate; PSP = Philippine Sea Plate; EP= Eurasian Plate. (b) Seismic depth section (location shown in part a) showing the locations of Sites 1173, 1174, and 808. VE = vertical exaggeration. (c) Stratigraphic section from continuous sampling and core descriptions at Site 1173. Reprinted from Flemings and Saffer (2018) with permission by John Wiley and Sons. Figure 6.13 of Flemings (2021).</w:t>
      </w:r>
    </w:p>
    <w:p w14:paraId="67A43D44" w14:textId="77777777" w:rsidR="00472CB3" w:rsidRPr="0074659A" w:rsidRDefault="00472CB3" w:rsidP="00472CB3">
      <w:pPr>
        <w:pStyle w:val="ListParagraph"/>
        <w:rPr>
          <w:rFonts w:cstheme="minorHAnsi"/>
        </w:rPr>
      </w:pPr>
    </w:p>
    <w:p w14:paraId="0690D847" w14:textId="77777777" w:rsidR="00472CB3" w:rsidRPr="0074659A" w:rsidRDefault="00B873A4" w:rsidP="00472CB3">
      <w:pPr>
        <w:pStyle w:val="ListParagraph"/>
        <w:rPr>
          <w:rFonts w:cstheme="minorHAnsi"/>
        </w:rPr>
      </w:pPr>
      <w:r w:rsidRPr="0074659A">
        <w:rPr>
          <w:rFonts w:cstheme="minorHAnsi"/>
          <w:noProof/>
        </w:rPr>
        <w:lastRenderedPageBreak/>
        <w:drawing>
          <wp:inline distT="0" distB="0" distL="0" distR="0" wp14:anchorId="3FE6854B" wp14:editId="099469E3">
            <wp:extent cx="5353050" cy="2876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53050" cy="2876550"/>
                    </a:xfrm>
                    <a:prstGeom prst="rect">
                      <a:avLst/>
                    </a:prstGeom>
                  </pic:spPr>
                </pic:pic>
              </a:graphicData>
            </a:graphic>
          </wp:inline>
        </w:drawing>
      </w:r>
    </w:p>
    <w:p w14:paraId="7DC5D14A" w14:textId="3679B673" w:rsidR="002E0998" w:rsidRPr="0074659A" w:rsidRDefault="002E0998" w:rsidP="00472CB3">
      <w:pPr>
        <w:pStyle w:val="ListParagraph"/>
        <w:rPr>
          <w:rFonts w:cstheme="minorHAnsi"/>
        </w:rPr>
      </w:pPr>
      <w:r w:rsidRPr="0074659A">
        <w:rPr>
          <w:rFonts w:cstheme="minorHAnsi"/>
        </w:rPr>
        <w:t>Figure 2. Porosity vs. depth at IODP Site 808, 1174, and 1173.</w:t>
      </w:r>
      <w:r w:rsidR="00B873A4" w:rsidRPr="0074659A">
        <w:rPr>
          <w:rFonts w:cstheme="minorHAnsi"/>
        </w:rPr>
        <w:t xml:space="preserve"> Figure 2. Porosity versus depth at Ocean Drilling Program (ODP) Sites 808, 1174, and 1173 within the Lower Shikoku Basin (LSB) facies. At ODP Site 808, the LSB facies extends from 823 to 1,243 m below seafloor (mbsf) and the décollement zone is between 945 and 964 mbsf (Taira et al., 1991). At ODP Site 1174, the LSB facies extends from 661 to 1,102 mbsf and the décollement zone lies between 807.6 and 840.2 mbsf (Moore et al., 2001). At Site 1173, the LSB facies extends from 343.8 to 688.0 mbsf. The stratigraphic equivalent of the décollement (the </w:t>
      </w:r>
      <w:proofErr w:type="spellStart"/>
      <w:r w:rsidR="00B873A4" w:rsidRPr="0074659A">
        <w:rPr>
          <w:rFonts w:cstheme="minorHAnsi"/>
        </w:rPr>
        <w:t>protodécollement</w:t>
      </w:r>
      <w:proofErr w:type="spellEnd"/>
      <w:r w:rsidR="00B873A4" w:rsidRPr="0074659A">
        <w:rPr>
          <w:rFonts w:cstheme="minorHAnsi"/>
        </w:rPr>
        <w:t>), determined by correlating magnetic susceptibility depth data from cores, is from 384 to 412 mbsf (</w:t>
      </w:r>
      <w:proofErr w:type="spellStart"/>
      <w:r w:rsidR="00B873A4" w:rsidRPr="0074659A">
        <w:rPr>
          <w:rFonts w:cstheme="minorHAnsi"/>
        </w:rPr>
        <w:t>Mikada</w:t>
      </w:r>
      <w:proofErr w:type="spellEnd"/>
      <w:r w:rsidR="00B873A4" w:rsidRPr="0074659A">
        <w:rPr>
          <w:rFonts w:cstheme="minorHAnsi"/>
        </w:rPr>
        <w:t xml:space="preserve"> et al., 2002). The porosity measurements are derived from moisture and density measurements on recovered core samples. Core expansion was estimated by comparing the core porosities to the logging-while-drilling porosities. To correct for core expansion, 0.03 porosity units were subtracted from the measured values at Site 1173 and 0.04 porosity units were subtracted from the measured values at both Site 1174 and Site 808. mbsf = meters below seafloor. From Flemings and Saffer (2018).</w:t>
      </w:r>
    </w:p>
    <w:sectPr w:rsidR="002E0998" w:rsidRPr="0074659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E6A51" w14:textId="77777777" w:rsidR="00B92073" w:rsidRDefault="00B92073" w:rsidP="00C6064C">
      <w:pPr>
        <w:spacing w:after="0" w:line="240" w:lineRule="auto"/>
      </w:pPr>
      <w:r>
        <w:separator/>
      </w:r>
    </w:p>
  </w:endnote>
  <w:endnote w:type="continuationSeparator" w:id="0">
    <w:p w14:paraId="135364A9" w14:textId="77777777" w:rsidR="00B92073" w:rsidRDefault="00B92073" w:rsidP="00C60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9607165"/>
      <w:docPartObj>
        <w:docPartGallery w:val="Page Numbers (Bottom of Page)"/>
        <w:docPartUnique/>
      </w:docPartObj>
    </w:sdtPr>
    <w:sdtEndPr>
      <w:rPr>
        <w:noProof/>
      </w:rPr>
    </w:sdtEndPr>
    <w:sdtContent>
      <w:p w14:paraId="456F62D4" w14:textId="77777777" w:rsidR="00C6064C" w:rsidRDefault="00C6064C">
        <w:pPr>
          <w:pStyle w:val="Footer"/>
          <w:jc w:val="right"/>
        </w:pPr>
        <w:r>
          <w:fldChar w:fldCharType="begin"/>
        </w:r>
        <w:r>
          <w:instrText xml:space="preserve"> PAGE   \* MERGEFORMAT </w:instrText>
        </w:r>
        <w:r>
          <w:fldChar w:fldCharType="separate"/>
        </w:r>
        <w:r w:rsidR="00541703">
          <w:rPr>
            <w:noProof/>
          </w:rPr>
          <w:t>5</w:t>
        </w:r>
        <w:r>
          <w:rPr>
            <w:noProof/>
          </w:rPr>
          <w:fldChar w:fldCharType="end"/>
        </w:r>
      </w:p>
    </w:sdtContent>
  </w:sdt>
  <w:p w14:paraId="5D2F3602" w14:textId="78A1C941" w:rsidR="00C6064C" w:rsidRDefault="00916FFD">
    <w:pPr>
      <w:pStyle w:val="Footer"/>
    </w:pPr>
    <w:r>
      <w:t xml:space="preserve">HW-3a </w:t>
    </w:r>
    <w:r w:rsidRPr="00916FFD">
      <w:t>Compression Behavior in the Lower Shikoku of the Nankai Fold and Thrust Belt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41DB4" w14:textId="77777777" w:rsidR="00B92073" w:rsidRDefault="00B92073" w:rsidP="00C6064C">
      <w:pPr>
        <w:spacing w:after="0" w:line="240" w:lineRule="auto"/>
      </w:pPr>
      <w:r>
        <w:separator/>
      </w:r>
    </w:p>
  </w:footnote>
  <w:footnote w:type="continuationSeparator" w:id="0">
    <w:p w14:paraId="3BD14AD9" w14:textId="77777777" w:rsidR="00B92073" w:rsidRDefault="00B92073" w:rsidP="00C606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95EAA"/>
    <w:multiLevelType w:val="hybridMultilevel"/>
    <w:tmpl w:val="F824477E"/>
    <w:lvl w:ilvl="0" w:tplc="351A807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77031D"/>
    <w:multiLevelType w:val="hybridMultilevel"/>
    <w:tmpl w:val="3A2C391A"/>
    <w:lvl w:ilvl="0" w:tplc="F4421C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C41534F"/>
    <w:multiLevelType w:val="hybridMultilevel"/>
    <w:tmpl w:val="F824477E"/>
    <w:lvl w:ilvl="0" w:tplc="351A807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2563946">
    <w:abstractNumId w:val="0"/>
  </w:num>
  <w:num w:numId="2" w16cid:durableId="1017149183">
    <w:abstractNumId w:val="2"/>
  </w:num>
  <w:num w:numId="3" w16cid:durableId="1511523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CBA"/>
    <w:rsid w:val="00057822"/>
    <w:rsid w:val="00082CBA"/>
    <w:rsid w:val="00095B5E"/>
    <w:rsid w:val="000B6382"/>
    <w:rsid w:val="000E7751"/>
    <w:rsid w:val="00130FE2"/>
    <w:rsid w:val="001315D0"/>
    <w:rsid w:val="00204B86"/>
    <w:rsid w:val="002724B8"/>
    <w:rsid w:val="002923A7"/>
    <w:rsid w:val="002E0998"/>
    <w:rsid w:val="0034497C"/>
    <w:rsid w:val="003A7199"/>
    <w:rsid w:val="00402C3C"/>
    <w:rsid w:val="00416B33"/>
    <w:rsid w:val="00432419"/>
    <w:rsid w:val="00472CB3"/>
    <w:rsid w:val="004B1381"/>
    <w:rsid w:val="004B1F3E"/>
    <w:rsid w:val="00541703"/>
    <w:rsid w:val="00571445"/>
    <w:rsid w:val="005A496D"/>
    <w:rsid w:val="0064465A"/>
    <w:rsid w:val="00645335"/>
    <w:rsid w:val="00670F8A"/>
    <w:rsid w:val="00680798"/>
    <w:rsid w:val="00682F86"/>
    <w:rsid w:val="006929B1"/>
    <w:rsid w:val="006D2A27"/>
    <w:rsid w:val="007111FB"/>
    <w:rsid w:val="0074659A"/>
    <w:rsid w:val="007A5E3B"/>
    <w:rsid w:val="00916FFD"/>
    <w:rsid w:val="00920CF2"/>
    <w:rsid w:val="00984F6D"/>
    <w:rsid w:val="009B19F8"/>
    <w:rsid w:val="00A24633"/>
    <w:rsid w:val="00B0788A"/>
    <w:rsid w:val="00B873A4"/>
    <w:rsid w:val="00B92073"/>
    <w:rsid w:val="00C6064C"/>
    <w:rsid w:val="00C773BB"/>
    <w:rsid w:val="00CA5209"/>
    <w:rsid w:val="00D03D0F"/>
    <w:rsid w:val="00D352C7"/>
    <w:rsid w:val="00D66308"/>
    <w:rsid w:val="00E9431D"/>
    <w:rsid w:val="00EB7105"/>
    <w:rsid w:val="00F36711"/>
    <w:rsid w:val="00F90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4BE57"/>
  <w15:chartTrackingRefBased/>
  <w15:docId w15:val="{6A7D411D-625E-4A2A-AF5F-B52F39FE9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CBA"/>
    <w:pPr>
      <w:ind w:left="720"/>
      <w:contextualSpacing/>
    </w:pPr>
  </w:style>
  <w:style w:type="character" w:styleId="PlaceholderText">
    <w:name w:val="Placeholder Text"/>
    <w:basedOn w:val="DefaultParagraphFont"/>
    <w:uiPriority w:val="99"/>
    <w:semiHidden/>
    <w:rsid w:val="00057822"/>
    <w:rPr>
      <w:color w:val="808080"/>
    </w:rPr>
  </w:style>
  <w:style w:type="paragraph" w:styleId="Header">
    <w:name w:val="header"/>
    <w:basedOn w:val="Normal"/>
    <w:link w:val="HeaderChar"/>
    <w:uiPriority w:val="99"/>
    <w:unhideWhenUsed/>
    <w:rsid w:val="00C606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64C"/>
  </w:style>
  <w:style w:type="paragraph" w:styleId="Footer">
    <w:name w:val="footer"/>
    <w:basedOn w:val="Normal"/>
    <w:link w:val="FooterChar"/>
    <w:uiPriority w:val="99"/>
    <w:unhideWhenUsed/>
    <w:rsid w:val="00C60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64C"/>
  </w:style>
  <w:style w:type="paragraph" w:styleId="Title">
    <w:name w:val="Title"/>
    <w:basedOn w:val="Normal"/>
    <w:next w:val="Normal"/>
    <w:link w:val="TitleChar"/>
    <w:uiPriority w:val="10"/>
    <w:qFormat/>
    <w:rsid w:val="0074659A"/>
    <w:pPr>
      <w:spacing w:after="300" w:line="240" w:lineRule="auto"/>
      <w:contextualSpacing/>
    </w:pPr>
    <w:rPr>
      <w:rFonts w:asciiTheme="majorHAnsi" w:eastAsiaTheme="majorEastAsia" w:hAnsiTheme="majorHAnsi" w:cstheme="majorBidi"/>
      <w:smallCaps/>
      <w:sz w:val="52"/>
      <w:szCs w:val="52"/>
      <w:lang w:eastAsia="ja-JP"/>
    </w:rPr>
  </w:style>
  <w:style w:type="character" w:customStyle="1" w:styleId="TitleChar">
    <w:name w:val="Title Char"/>
    <w:basedOn w:val="DefaultParagraphFont"/>
    <w:link w:val="Title"/>
    <w:uiPriority w:val="10"/>
    <w:rsid w:val="0074659A"/>
    <w:rPr>
      <w:rFonts w:asciiTheme="majorHAnsi" w:eastAsiaTheme="majorEastAsia" w:hAnsiTheme="majorHAnsi" w:cstheme="majorBidi"/>
      <w:smallCaps/>
      <w:sz w:val="52"/>
      <w:szCs w:val="5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Flemings, Peter B</dc:creator>
  <cp:keywords/>
  <dc:description/>
  <cp:lastModifiedBy>Panagopulos, Constantino</cp:lastModifiedBy>
  <cp:revision>3</cp:revision>
  <dcterms:created xsi:type="dcterms:W3CDTF">2022-08-19T14:15:00Z</dcterms:created>
  <dcterms:modified xsi:type="dcterms:W3CDTF">2022-08-19T14:39:00Z</dcterms:modified>
</cp:coreProperties>
</file>