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09" w:rsidRPr="00BB6DCC" w:rsidRDefault="00970E09" w:rsidP="00970E09">
      <w:pPr>
        <w:pStyle w:val="Title"/>
        <w:spacing w:after="0"/>
        <w:rPr>
          <w:vanish/>
          <w:sz w:val="44"/>
          <w:specVanish/>
        </w:rPr>
      </w:pPr>
      <w:r w:rsidRPr="00BB6DCC">
        <w:rPr>
          <w:sz w:val="44"/>
        </w:rPr>
        <w:t>HW-</w:t>
      </w:r>
      <w:r w:rsidR="00642C12">
        <w:rPr>
          <w:sz w:val="44"/>
        </w:rPr>
        <w:t>2c</w:t>
      </w:r>
      <w:r w:rsidRPr="00BB6DCC">
        <w:rPr>
          <w:sz w:val="44"/>
        </w:rPr>
        <w:t>: Chara</w:t>
      </w:r>
      <w:r>
        <w:rPr>
          <w:sz w:val="44"/>
        </w:rPr>
        <w:t>cterizing Reservoir Pressure in a fish tank</w:t>
      </w:r>
    </w:p>
    <w:p w:rsidR="00970E09" w:rsidRPr="00BB6DCC" w:rsidRDefault="00970E09" w:rsidP="00970E09">
      <w:pPr>
        <w:rPr>
          <w:rStyle w:val="SubtitleChar"/>
        </w:rPr>
      </w:pPr>
      <w:r>
        <w:rPr>
          <w:rFonts w:ascii="Cambria Math" w:hAnsi="Cambria Math"/>
          <w:sz w:val="44"/>
        </w:rPr>
        <w:t xml:space="preserve"> </w:t>
      </w:r>
      <w:r>
        <w:rPr>
          <w:rFonts w:ascii="Cambria Math" w:hAnsi="Cambria Math"/>
          <w:sz w:val="44"/>
        </w:rPr>
        <w:br/>
      </w:r>
    </w:p>
    <w:p w:rsidR="00970E09" w:rsidRPr="005345AD" w:rsidRDefault="00970E09" w:rsidP="00970E09">
      <w:pPr>
        <w:pStyle w:val="Heading1"/>
      </w:pPr>
      <w:r w:rsidRPr="005345AD">
        <w:t xml:space="preserve">Introduction:  </w:t>
      </w:r>
    </w:p>
    <w:p w:rsidR="00970E09" w:rsidRPr="005345AD" w:rsidRDefault="00970E09" w:rsidP="00970E09">
      <w:pPr>
        <w:spacing w:after="0" w:line="240" w:lineRule="auto"/>
        <w:rPr>
          <w:rFonts w:cstheme="minorHAnsi"/>
          <w:sz w:val="24"/>
          <w:szCs w:val="24"/>
        </w:rPr>
      </w:pPr>
    </w:p>
    <w:p w:rsidR="00970E09" w:rsidRPr="005345AD" w:rsidRDefault="00970E09" w:rsidP="00970E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this problem set we characterize the pressure in a simple fish tank.  </w:t>
      </w:r>
    </w:p>
    <w:p w:rsidR="00970E09" w:rsidRPr="005345AD" w:rsidRDefault="00084C17" w:rsidP="00970E0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drawing>
          <wp:inline distT="0" distB="0" distL="0" distR="0" wp14:anchorId="18CA54BA" wp14:editId="252133D2">
            <wp:extent cx="5829300" cy="5473741"/>
            <wp:effectExtent l="0" t="0" r="0" b="0"/>
            <wp:docPr id="9" name="Picture 9" descr="W:\GeoMechanics_Lab\SandboxModels\ForNautilus\Anticline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GeoMechanics_Lab\SandboxModels\ForNautilus\Anticline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79" cy="548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09" w:rsidRPr="002509A7" w:rsidRDefault="00970E09" w:rsidP="00970E09">
      <w:pPr>
        <w:rPr>
          <w:rFonts w:cstheme="minorHAnsi"/>
          <w:b/>
          <w:i/>
          <w:sz w:val="24"/>
          <w:szCs w:val="24"/>
        </w:rPr>
      </w:pPr>
      <w:r w:rsidRPr="002509A7">
        <w:rPr>
          <w:rFonts w:cstheme="minorHAnsi"/>
          <w:b/>
          <w:i/>
          <w:sz w:val="24"/>
          <w:szCs w:val="24"/>
        </w:rPr>
        <w:t>Figure 1: The Fish</w:t>
      </w:r>
      <w:r w:rsidR="00084C17">
        <w:rPr>
          <w:rFonts w:cstheme="minorHAnsi"/>
          <w:b/>
          <w:i/>
          <w:sz w:val="24"/>
          <w:szCs w:val="24"/>
        </w:rPr>
        <w:t xml:space="preserve"> </w:t>
      </w:r>
      <w:r w:rsidRPr="002509A7">
        <w:rPr>
          <w:rFonts w:cstheme="minorHAnsi"/>
          <w:b/>
          <w:i/>
          <w:sz w:val="24"/>
          <w:szCs w:val="24"/>
        </w:rPr>
        <w:t xml:space="preserve">tank Basin. Each square represents </w:t>
      </w:r>
      <w:r w:rsidR="00084C17">
        <w:rPr>
          <w:rFonts w:cstheme="minorHAnsi"/>
          <w:b/>
          <w:i/>
          <w:sz w:val="24"/>
          <w:szCs w:val="24"/>
        </w:rPr>
        <w:t>a distance 0.1 in</w:t>
      </w:r>
      <w:r w:rsidRPr="002509A7">
        <w:rPr>
          <w:rFonts w:cstheme="minorHAnsi"/>
          <w:b/>
          <w:i/>
          <w:sz w:val="24"/>
          <w:szCs w:val="24"/>
        </w:rPr>
        <w:t>. Please color in red the zone filled with air and in blue the zone filled with water. Note the position of the water surface in the manometers (vertical tubes).</w:t>
      </w:r>
    </w:p>
    <w:p w:rsidR="00970E09" w:rsidRDefault="00970E09" w:rsidP="00970E09">
      <w:pPr>
        <w:pStyle w:val="Heading1"/>
      </w:pPr>
      <w:r>
        <w:lastRenderedPageBreak/>
        <w:t>Observations</w:t>
      </w:r>
      <w:r w:rsidRPr="005345AD">
        <w:t xml:space="preserve">: 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880"/>
        <w:gridCol w:w="1020"/>
        <w:gridCol w:w="720"/>
        <w:gridCol w:w="820"/>
        <w:gridCol w:w="700"/>
        <w:gridCol w:w="1160"/>
      </w:tblGrid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Manometer Levels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Depth (ft)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Ht. (ft)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ue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(psi)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u (psi)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EMW (</w:t>
            </w: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ppg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14.88</w:t>
            </w:r>
          </w:p>
        </w:tc>
      </w:tr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10.46</w:t>
            </w:r>
          </w:p>
        </w:tc>
      </w:tr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9.96</w:t>
            </w:r>
          </w:p>
        </w:tc>
      </w:tr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8.51</w:t>
            </w:r>
          </w:p>
        </w:tc>
      </w:tr>
      <w:tr w:rsidR="00E06C4D" w:rsidRPr="00E06C4D" w:rsidTr="00A8546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SB1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4D" w:rsidRPr="00E06C4D" w:rsidRDefault="00E06C4D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8.33</w:t>
            </w:r>
          </w:p>
        </w:tc>
      </w:tr>
    </w:tbl>
    <w:p w:rsidR="00970E09" w:rsidRDefault="00970E09" w:rsidP="00970E09">
      <w:pPr>
        <w:rPr>
          <w:b/>
          <w:i/>
        </w:rPr>
      </w:pPr>
      <w:r w:rsidRPr="002509A7">
        <w:rPr>
          <w:b/>
          <w:i/>
        </w:rPr>
        <w:t xml:space="preserve">Table 1: Head levels and depths of manometers in experiment. </w:t>
      </w:r>
    </w:p>
    <w:p w:rsidR="0067331B" w:rsidRPr="002509A7" w:rsidRDefault="0067331B" w:rsidP="00970E09">
      <w:pPr>
        <w:rPr>
          <w:b/>
          <w:i/>
        </w:rPr>
      </w:pP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2780"/>
        <w:gridCol w:w="941"/>
      </w:tblGrid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b/>
                <w:bCs/>
                <w:color w:val="000000"/>
              </w:rPr>
              <w:t>INPUT PARAMETERS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overburden gradient (psi/ft)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0.86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hydrostatic gradient (psi/ft)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0.433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gas gradient (psi/ft)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0.00052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Sea Floor (ft)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Top of Structure (ft)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0.44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G/W Contact (ft)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0.83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Base of Structure (ft)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0.99</w:t>
            </w:r>
          </w:p>
        </w:tc>
      </w:tr>
      <w:tr w:rsidR="00A85461" w:rsidRPr="00A85461" w:rsidTr="00A85461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Base of Model (ft)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61" w:rsidRPr="00A85461" w:rsidRDefault="00A85461" w:rsidP="00A85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</w:tbl>
    <w:p w:rsidR="00970E09" w:rsidRDefault="00970E09" w:rsidP="00970E09">
      <w:pPr>
        <w:rPr>
          <w:b/>
          <w:i/>
        </w:rPr>
      </w:pPr>
      <w:r w:rsidRPr="00970E09">
        <w:rPr>
          <w:b/>
          <w:i/>
        </w:rPr>
        <w:t xml:space="preserve">Table 2: Input parameters and depth of fluid contacts. </w:t>
      </w:r>
    </w:p>
    <w:p w:rsidR="0067331B" w:rsidRDefault="0067331B" w:rsidP="00970E09">
      <w:pPr>
        <w:rPr>
          <w:b/>
          <w:i/>
        </w:rPr>
      </w:pPr>
    </w:p>
    <w:p w:rsidR="0067331B" w:rsidRDefault="0067331B" w:rsidP="0067331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80C24">
        <w:rPr>
          <w:noProof/>
        </w:rPr>
        <w:drawing>
          <wp:inline distT="0" distB="0" distL="0" distR="0" wp14:anchorId="64EB1E15" wp14:editId="2AEDF4FB">
            <wp:extent cx="3733800" cy="1914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1B" w:rsidRPr="00970E09" w:rsidRDefault="0067331B" w:rsidP="0067331B">
      <w:pPr>
        <w:rPr>
          <w:b/>
          <w:i/>
        </w:rPr>
      </w:pPr>
      <w:r>
        <w:rPr>
          <w:b/>
          <w:i/>
        </w:rPr>
        <w:t>Table 3</w:t>
      </w:r>
      <w:r w:rsidRPr="00970E09">
        <w:rPr>
          <w:b/>
          <w:i/>
        </w:rPr>
        <w:t xml:space="preserve">: </w:t>
      </w:r>
      <w:r>
        <w:rPr>
          <w:b/>
          <w:i/>
        </w:rPr>
        <w:t xml:space="preserve">Equivalent </w:t>
      </w:r>
      <w:proofErr w:type="spellStart"/>
      <w:r>
        <w:rPr>
          <w:b/>
          <w:i/>
        </w:rPr>
        <w:t>mudweight</w:t>
      </w:r>
      <w:proofErr w:type="spellEnd"/>
      <w:r>
        <w:rPr>
          <w:b/>
          <w:i/>
        </w:rPr>
        <w:t xml:space="preserve"> for gas phase assuming that the gas pressure equals the water pressure at the fluid contact and that the gas density is zero. </w:t>
      </w:r>
    </w:p>
    <w:p w:rsidR="00B46AED" w:rsidRDefault="00B46AED">
      <w:pPr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67331B" w:rsidRPr="0067331B" w:rsidRDefault="0067331B" w:rsidP="00970E09">
      <w:pPr>
        <w:rPr>
          <w:i/>
        </w:rPr>
      </w:pPr>
    </w:p>
    <w:p w:rsidR="00970E09" w:rsidRDefault="00970E09" w:rsidP="00970E0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0E09" w:rsidRDefault="00970E09" w:rsidP="00970E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345AD">
        <w:rPr>
          <w:rFonts w:cstheme="minorHAnsi"/>
          <w:sz w:val="24"/>
          <w:szCs w:val="24"/>
        </w:rPr>
        <w:t>On the graph paper provided</w:t>
      </w:r>
      <w:r>
        <w:rPr>
          <w:rFonts w:cstheme="minorHAnsi"/>
          <w:sz w:val="24"/>
          <w:szCs w:val="24"/>
        </w:rPr>
        <w:t xml:space="preserve"> (Figure 2</w:t>
      </w:r>
      <w:r w:rsidRPr="005345AD">
        <w:rPr>
          <w:rFonts w:cstheme="minorHAnsi"/>
          <w:sz w:val="24"/>
          <w:szCs w:val="24"/>
        </w:rPr>
        <w:t xml:space="preserve">), the </w:t>
      </w:r>
      <w:r>
        <w:rPr>
          <w:rFonts w:cstheme="minorHAnsi"/>
          <w:sz w:val="24"/>
          <w:szCs w:val="24"/>
        </w:rPr>
        <w:t>h</w:t>
      </w:r>
      <w:r w:rsidRPr="009F4C7F">
        <w:rPr>
          <w:rFonts w:cstheme="minorHAnsi"/>
          <w:sz w:val="24"/>
          <w:szCs w:val="24"/>
        </w:rPr>
        <w:t>ydrostatic p</w:t>
      </w:r>
      <w:r>
        <w:rPr>
          <w:rFonts w:cstheme="minorHAnsi"/>
          <w:sz w:val="24"/>
          <w:szCs w:val="24"/>
        </w:rPr>
        <w:t>ressure (</w:t>
      </w:r>
      <w:r w:rsidRPr="009F4C7F">
        <w:rPr>
          <w:rFonts w:cstheme="minorHAnsi"/>
          <w:sz w:val="28"/>
          <w:szCs w:val="24"/>
        </w:rPr>
        <w:t>u</w:t>
      </w:r>
      <w:r w:rsidRPr="009F4C7F">
        <w:rPr>
          <w:rFonts w:cstheme="minorHAnsi"/>
          <w:sz w:val="28"/>
          <w:szCs w:val="24"/>
          <w:vertAlign w:val="subscript"/>
        </w:rPr>
        <w:t>h</w:t>
      </w:r>
      <w:r>
        <w:rPr>
          <w:rFonts w:cstheme="minorHAnsi"/>
          <w:sz w:val="24"/>
          <w:szCs w:val="24"/>
        </w:rPr>
        <w:t>) and the o</w:t>
      </w:r>
      <w:r w:rsidRPr="009F4C7F">
        <w:rPr>
          <w:rFonts w:cstheme="minorHAnsi"/>
          <w:sz w:val="24"/>
          <w:szCs w:val="24"/>
        </w:rPr>
        <w:t>verburden stress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9F4C7F">
        <w:rPr>
          <w:rFonts w:cstheme="minorHAnsi"/>
          <w:sz w:val="28"/>
          <w:szCs w:val="24"/>
        </w:rPr>
        <w:t>σ</w:t>
      </w:r>
      <w:r w:rsidRPr="009F4C7F">
        <w:rPr>
          <w:rFonts w:cstheme="minorHAnsi"/>
          <w:sz w:val="28"/>
          <w:szCs w:val="24"/>
          <w:vertAlign w:val="subscript"/>
        </w:rPr>
        <w:t>v</w:t>
      </w:r>
      <w:proofErr w:type="spellEnd"/>
      <w:r>
        <w:rPr>
          <w:rFonts w:cstheme="minorHAnsi"/>
          <w:sz w:val="24"/>
          <w:szCs w:val="24"/>
        </w:rPr>
        <w:t>) have been drawn based on the gradients provided in Table 2.</w:t>
      </w:r>
      <w:r w:rsidR="00B46A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Draw horizontal lines at the structural crest and gas-water contact. Plot the values of the pressure at A1, A2, A3, A4, and SB1. </w:t>
      </w:r>
    </w:p>
    <w:p w:rsidR="00970E09" w:rsidRDefault="00970E09" w:rsidP="00970E0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70E09" w:rsidRDefault="00970E09" w:rsidP="00970E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Assume the density of the gas phase is zero. Plot gas phase pressure in the system by projecting a vertical line upwards from the gas-water contact to the crest of the structure. Compare this model to the observed pressure data. </w:t>
      </w:r>
    </w:p>
    <w:p w:rsidR="00970E09" w:rsidRPr="00692D0F" w:rsidRDefault="00970E09" w:rsidP="00970E09">
      <w:pPr>
        <w:pStyle w:val="ListParagraph"/>
        <w:rPr>
          <w:rFonts w:cstheme="minorHAnsi"/>
          <w:sz w:val="24"/>
          <w:szCs w:val="24"/>
        </w:rPr>
      </w:pPr>
    </w:p>
    <w:p w:rsidR="00480C24" w:rsidRPr="00B46AED" w:rsidRDefault="00970E09" w:rsidP="00B46A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Express the resultant pressure field in an EMW plot (Fig. 3). </w:t>
      </w:r>
      <w:r w:rsidR="00480C24">
        <w:rPr>
          <w:rFonts w:cstheme="minorHAnsi"/>
          <w:sz w:val="24"/>
          <w:szCs w:val="24"/>
        </w:rPr>
        <w:t xml:space="preserve">To make your life easier, I have also calculated the gas pressure in </w:t>
      </w:r>
      <w:proofErr w:type="spellStart"/>
      <w:r w:rsidR="00480C24">
        <w:rPr>
          <w:rFonts w:cstheme="minorHAnsi"/>
          <w:sz w:val="24"/>
          <w:szCs w:val="24"/>
        </w:rPr>
        <w:t>mudweights</w:t>
      </w:r>
      <w:proofErr w:type="spellEnd"/>
      <w:r w:rsidR="00480C24">
        <w:rPr>
          <w:rFonts w:cstheme="minorHAnsi"/>
          <w:sz w:val="24"/>
          <w:szCs w:val="24"/>
        </w:rPr>
        <w:t xml:space="preserve"> assuming it extends from hydrostatic pr</w:t>
      </w:r>
      <w:r w:rsidR="00B46AED">
        <w:rPr>
          <w:rFonts w:cstheme="minorHAnsi"/>
          <w:sz w:val="24"/>
          <w:szCs w:val="24"/>
        </w:rPr>
        <w:t xml:space="preserve">essure at the base to the crest (Table 3). </w:t>
      </w:r>
    </w:p>
    <w:p w:rsidR="00B46AED" w:rsidRPr="00D3575F" w:rsidRDefault="00B46AED" w:rsidP="00D3575F">
      <w:pPr>
        <w:spacing w:after="0" w:line="240" w:lineRule="auto"/>
        <w:rPr>
          <w:rFonts w:cstheme="minorHAnsi"/>
          <w:sz w:val="24"/>
          <w:szCs w:val="24"/>
        </w:rPr>
      </w:pPr>
    </w:p>
    <w:p w:rsidR="00970E09" w:rsidRPr="005345AD" w:rsidRDefault="00970E09" w:rsidP="00970E0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345AD">
        <w:rPr>
          <w:rFonts w:cstheme="minorHAnsi"/>
          <w:sz w:val="24"/>
          <w:szCs w:val="24"/>
        </w:rPr>
        <w:t xml:space="preserve">  </w:t>
      </w:r>
    </w:p>
    <w:p w:rsidR="00480C24" w:rsidRDefault="00970E09" w:rsidP="00480C2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92D0F">
        <w:rPr>
          <w:rFonts w:cstheme="minorHAnsi"/>
          <w:sz w:val="24"/>
          <w:szCs w:val="24"/>
        </w:rPr>
        <w:t>What is the capillary pressure at the crest of the structure? What mud weight would you need to drill into the crest?</w:t>
      </w:r>
    </w:p>
    <w:p w:rsidR="00B46AED" w:rsidRPr="00D3575F" w:rsidRDefault="00B46AED" w:rsidP="00D3575F">
      <w:pPr>
        <w:spacing w:after="0" w:line="240" w:lineRule="auto"/>
        <w:rPr>
          <w:rFonts w:cstheme="minorHAnsi"/>
          <w:sz w:val="24"/>
          <w:szCs w:val="24"/>
        </w:rPr>
      </w:pPr>
    </w:p>
    <w:p w:rsidR="00B46AED" w:rsidRDefault="00B46AED" w:rsidP="00480C2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480C24" w:rsidRDefault="00970E09" w:rsidP="00480C2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92D0F">
        <w:rPr>
          <w:rFonts w:cstheme="minorHAnsi"/>
          <w:sz w:val="24"/>
          <w:szCs w:val="24"/>
        </w:rPr>
        <w:t xml:space="preserve"> </w:t>
      </w:r>
    </w:p>
    <w:p w:rsidR="00480C24" w:rsidRPr="00480C24" w:rsidRDefault="00480C24" w:rsidP="00480C2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do you think the measured gas pressures are greater than those predicted by Table </w:t>
      </w:r>
      <w:proofErr w:type="gramStart"/>
      <w:r>
        <w:rPr>
          <w:rFonts w:cstheme="minorHAnsi"/>
          <w:sz w:val="24"/>
          <w:szCs w:val="24"/>
        </w:rPr>
        <w:t>3.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="00064511">
        <w:rPr>
          <w:rFonts w:cstheme="minorHAnsi"/>
          <w:sz w:val="24"/>
          <w:szCs w:val="24"/>
        </w:rPr>
        <w:t>Think hard about this and relate it to our discussion of capillary pressures.</w:t>
      </w:r>
    </w:p>
    <w:p w:rsidR="008C5D97" w:rsidRPr="005345AD" w:rsidRDefault="008C5D97" w:rsidP="000B3853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9F4C7F" w:rsidRDefault="009F4C7F" w:rsidP="000B3853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809E1" w:rsidRDefault="000A3B76">
      <w:r>
        <w:br w:type="page"/>
      </w:r>
    </w:p>
    <w:p w:rsidR="009A76A9" w:rsidRPr="00E34A79" w:rsidRDefault="00480C24">
      <w:pPr>
        <w:rPr>
          <w:rFonts w:cstheme="minorHAnsi"/>
          <w:b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13FA7AE1" wp14:editId="6135D06D">
            <wp:extent cx="5768721" cy="6200775"/>
            <wp:effectExtent l="0" t="0" r="381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34A79">
        <w:rPr>
          <w:noProof/>
        </w:rPr>
        <w:lastRenderedPageBreak/>
        <w:drawing>
          <wp:inline distT="0" distB="0" distL="0" distR="0" wp14:anchorId="6C4BA972" wp14:editId="2DB05F1E">
            <wp:extent cx="5943600" cy="423862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A76A9" w:rsidRPr="00E34A79" w:rsidSect="00C611B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35" w:rsidRDefault="00097D35" w:rsidP="00924885">
      <w:pPr>
        <w:spacing w:after="0" w:line="240" w:lineRule="auto"/>
      </w:pPr>
      <w:r>
        <w:separator/>
      </w:r>
    </w:p>
  </w:endnote>
  <w:endnote w:type="continuationSeparator" w:id="0">
    <w:p w:rsidR="00097D35" w:rsidRDefault="00097D35" w:rsidP="0092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140815"/>
      <w:docPartObj>
        <w:docPartGallery w:val="Page Numbers (Bottom of Page)"/>
        <w:docPartUnique/>
      </w:docPartObj>
    </w:sdtPr>
    <w:sdtEndPr/>
    <w:sdtContent>
      <w:p w:rsidR="00B44A6D" w:rsidRDefault="00B44A6D">
        <w:pPr>
          <w:pStyle w:val="Footer"/>
          <w:jc w:val="right"/>
        </w:pPr>
        <w:r>
          <w:t>HW-</w:t>
        </w:r>
        <w:r w:rsidR="00642C12">
          <w:t>2c</w:t>
        </w:r>
        <w:r>
          <w:t xml:space="preserve">: </w:t>
        </w:r>
        <w:r w:rsidR="00F17460">
          <w:t>Pre</w:t>
        </w:r>
        <w:r w:rsidR="004A68F8">
          <w:t>ssure in a Fish T</w:t>
        </w:r>
        <w:r w:rsidR="00E34A79">
          <w:t>ank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C12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97408" w:rsidRDefault="00EF2D6E">
    <w:pPr>
      <w:pStyle w:val="Footer"/>
    </w:pPr>
    <w:r>
      <w:t>© 20</w:t>
    </w:r>
    <w:r w:rsidR="00D3575F">
      <w:t xml:space="preserve">21 </w:t>
    </w:r>
    <w:r w:rsidR="0021467B">
      <w:t>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35" w:rsidRDefault="00097D35" w:rsidP="00924885">
      <w:pPr>
        <w:spacing w:after="0" w:line="240" w:lineRule="auto"/>
      </w:pPr>
      <w:r>
        <w:separator/>
      </w:r>
    </w:p>
  </w:footnote>
  <w:footnote w:type="continuationSeparator" w:id="0">
    <w:p w:rsidR="00097D35" w:rsidRDefault="00097D35" w:rsidP="0092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61"/>
    <w:multiLevelType w:val="hybridMultilevel"/>
    <w:tmpl w:val="6B1C72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9D1813"/>
    <w:multiLevelType w:val="hybridMultilevel"/>
    <w:tmpl w:val="1C3A3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09"/>
    <w:rsid w:val="00016927"/>
    <w:rsid w:val="000508B6"/>
    <w:rsid w:val="00064511"/>
    <w:rsid w:val="00071A29"/>
    <w:rsid w:val="000764AD"/>
    <w:rsid w:val="00084C17"/>
    <w:rsid w:val="000913DC"/>
    <w:rsid w:val="00097D35"/>
    <w:rsid w:val="000A3B76"/>
    <w:rsid w:val="000B3853"/>
    <w:rsid w:val="000C6322"/>
    <w:rsid w:val="000D27C3"/>
    <w:rsid w:val="000F1B8F"/>
    <w:rsid w:val="00125453"/>
    <w:rsid w:val="00133C61"/>
    <w:rsid w:val="001B4BBA"/>
    <w:rsid w:val="0021467B"/>
    <w:rsid w:val="0023527C"/>
    <w:rsid w:val="00264E1D"/>
    <w:rsid w:val="00266C71"/>
    <w:rsid w:val="0029243B"/>
    <w:rsid w:val="002C3F6C"/>
    <w:rsid w:val="002C6382"/>
    <w:rsid w:val="00302166"/>
    <w:rsid w:val="00307321"/>
    <w:rsid w:val="003172C8"/>
    <w:rsid w:val="00384F08"/>
    <w:rsid w:val="00391283"/>
    <w:rsid w:val="0043135E"/>
    <w:rsid w:val="00456F81"/>
    <w:rsid w:val="00464025"/>
    <w:rsid w:val="00480C24"/>
    <w:rsid w:val="00482A29"/>
    <w:rsid w:val="004A68F8"/>
    <w:rsid w:val="004B6A44"/>
    <w:rsid w:val="004D0409"/>
    <w:rsid w:val="004E393F"/>
    <w:rsid w:val="004F020C"/>
    <w:rsid w:val="00512B17"/>
    <w:rsid w:val="005345AD"/>
    <w:rsid w:val="00582CAB"/>
    <w:rsid w:val="00590AA2"/>
    <w:rsid w:val="005D494F"/>
    <w:rsid w:val="005E24BF"/>
    <w:rsid w:val="00611976"/>
    <w:rsid w:val="00642C12"/>
    <w:rsid w:val="00672504"/>
    <w:rsid w:val="0067331B"/>
    <w:rsid w:val="00674C0D"/>
    <w:rsid w:val="00692D0F"/>
    <w:rsid w:val="006C31F1"/>
    <w:rsid w:val="006D04B0"/>
    <w:rsid w:val="007517CC"/>
    <w:rsid w:val="00753892"/>
    <w:rsid w:val="00763B37"/>
    <w:rsid w:val="00775FA7"/>
    <w:rsid w:val="00780231"/>
    <w:rsid w:val="0079448B"/>
    <w:rsid w:val="007A6B66"/>
    <w:rsid w:val="007B2227"/>
    <w:rsid w:val="007C1048"/>
    <w:rsid w:val="007D74AC"/>
    <w:rsid w:val="007E665F"/>
    <w:rsid w:val="00826971"/>
    <w:rsid w:val="00851977"/>
    <w:rsid w:val="00852BDF"/>
    <w:rsid w:val="00877491"/>
    <w:rsid w:val="008C5D97"/>
    <w:rsid w:val="008F06C0"/>
    <w:rsid w:val="00921C46"/>
    <w:rsid w:val="00924885"/>
    <w:rsid w:val="009533A7"/>
    <w:rsid w:val="00967562"/>
    <w:rsid w:val="00970E09"/>
    <w:rsid w:val="009A76A9"/>
    <w:rsid w:val="009B7607"/>
    <w:rsid w:val="009F4C7F"/>
    <w:rsid w:val="00A41E38"/>
    <w:rsid w:val="00A50D76"/>
    <w:rsid w:val="00A51569"/>
    <w:rsid w:val="00A57107"/>
    <w:rsid w:val="00A85461"/>
    <w:rsid w:val="00B2063C"/>
    <w:rsid w:val="00B44A6D"/>
    <w:rsid w:val="00B46AED"/>
    <w:rsid w:val="00BA02A5"/>
    <w:rsid w:val="00BB6DCC"/>
    <w:rsid w:val="00BB71B7"/>
    <w:rsid w:val="00BB7BEA"/>
    <w:rsid w:val="00BD3F90"/>
    <w:rsid w:val="00BE0B1B"/>
    <w:rsid w:val="00C0144F"/>
    <w:rsid w:val="00C108F2"/>
    <w:rsid w:val="00C26655"/>
    <w:rsid w:val="00C611BE"/>
    <w:rsid w:val="00C65601"/>
    <w:rsid w:val="00C80B52"/>
    <w:rsid w:val="00CE5CD5"/>
    <w:rsid w:val="00D3575F"/>
    <w:rsid w:val="00D35AFA"/>
    <w:rsid w:val="00D65CAE"/>
    <w:rsid w:val="00D97408"/>
    <w:rsid w:val="00DC0E3C"/>
    <w:rsid w:val="00DD4841"/>
    <w:rsid w:val="00DE0E40"/>
    <w:rsid w:val="00E0102C"/>
    <w:rsid w:val="00E06C4D"/>
    <w:rsid w:val="00E142A6"/>
    <w:rsid w:val="00E34A79"/>
    <w:rsid w:val="00E70F9A"/>
    <w:rsid w:val="00E809E1"/>
    <w:rsid w:val="00EF2D6E"/>
    <w:rsid w:val="00F17460"/>
    <w:rsid w:val="00F2383B"/>
    <w:rsid w:val="00F72B83"/>
    <w:rsid w:val="00FC7CFB"/>
    <w:rsid w:val="00FC7F03"/>
    <w:rsid w:val="00FD505B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079D"/>
  <w15:docId w15:val="{0ECCA84E-09AB-429E-869C-364CD46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FA7"/>
  </w:style>
  <w:style w:type="paragraph" w:styleId="Heading1">
    <w:name w:val="heading 1"/>
    <w:basedOn w:val="Normal"/>
    <w:next w:val="Normal"/>
    <w:link w:val="Heading1Char"/>
    <w:uiPriority w:val="9"/>
    <w:qFormat/>
    <w:rsid w:val="00775F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F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F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F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F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F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F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F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F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85"/>
  </w:style>
  <w:style w:type="paragraph" w:styleId="Footer">
    <w:name w:val="footer"/>
    <w:basedOn w:val="Normal"/>
    <w:link w:val="FooterChar"/>
    <w:uiPriority w:val="99"/>
    <w:unhideWhenUsed/>
    <w:rsid w:val="0092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85"/>
  </w:style>
  <w:style w:type="paragraph" w:styleId="Title">
    <w:name w:val="Title"/>
    <w:basedOn w:val="Normal"/>
    <w:next w:val="Normal"/>
    <w:link w:val="TitleChar"/>
    <w:uiPriority w:val="10"/>
    <w:qFormat/>
    <w:rsid w:val="00775F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FA7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75F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FA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FA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FA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FA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F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F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FA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FA7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FA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FA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75FA7"/>
    <w:rPr>
      <w:b/>
      <w:bCs/>
    </w:rPr>
  </w:style>
  <w:style w:type="character" w:styleId="Emphasis">
    <w:name w:val="Emphasis"/>
    <w:uiPriority w:val="20"/>
    <w:qFormat/>
    <w:rsid w:val="00775FA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75F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5F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5F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F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FA7"/>
    <w:rPr>
      <w:i/>
      <w:iCs/>
    </w:rPr>
  </w:style>
  <w:style w:type="character" w:styleId="SubtleEmphasis">
    <w:name w:val="Subtle Emphasis"/>
    <w:uiPriority w:val="19"/>
    <w:qFormat/>
    <w:rsid w:val="00775FA7"/>
    <w:rPr>
      <w:i/>
      <w:iCs/>
    </w:rPr>
  </w:style>
  <w:style w:type="character" w:styleId="IntenseEmphasis">
    <w:name w:val="Intense Emphasis"/>
    <w:uiPriority w:val="21"/>
    <w:qFormat/>
    <w:rsid w:val="00775F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5FA7"/>
    <w:rPr>
      <w:smallCaps/>
    </w:rPr>
  </w:style>
  <w:style w:type="character" w:styleId="IntenseReference">
    <w:name w:val="Intense Reference"/>
    <w:uiPriority w:val="32"/>
    <w:qFormat/>
    <w:rsid w:val="00775FA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75F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5FA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A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bf224\Box%20Sync\2016_4_pre\Homeworks\HW_3_Fish_Tank\HW_3_Fishtank_5_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tig3.ig.utexas.edu\flemings\shannon\All_Access\GeoMechanics_Lab\SandboxModels\fishtankCalcs_GeoFluidsWorksho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1"/>
          <c:order val="0"/>
          <c:tx>
            <c:v>sigma-v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'Anticline 5-PJP'!$H$3:$H$8</c:f>
              <c:numCache>
                <c:formatCode>0.00</c:formatCode>
                <c:ptCount val="6"/>
                <c:pt idx="0">
                  <c:v>0</c:v>
                </c:pt>
                <c:pt idx="1">
                  <c:v>2.1309055118110234E-2</c:v>
                </c:pt>
                <c:pt idx="2">
                  <c:v>0.3598917322834646</c:v>
                </c:pt>
                <c:pt idx="3">
                  <c:v>0.690009842519685</c:v>
                </c:pt>
                <c:pt idx="4">
                  <c:v>0.82713582677165343</c:v>
                </c:pt>
                <c:pt idx="5">
                  <c:v>0.8395505249343832</c:v>
                </c:pt>
              </c:numCache>
            </c:numRef>
          </c:xVal>
          <c:yVal>
            <c:numRef>
              <c:f>'Anticline 5-PJP'!$F$3:$F$8</c:f>
              <c:numCache>
                <c:formatCode>0.00</c:formatCode>
                <c:ptCount val="6"/>
                <c:pt idx="0">
                  <c:v>0</c:v>
                </c:pt>
                <c:pt idx="1">
                  <c:v>4.9212598425196846E-2</c:v>
                </c:pt>
                <c:pt idx="2">
                  <c:v>0.4429133858267717</c:v>
                </c:pt>
                <c:pt idx="3">
                  <c:v>0.82677165354330706</c:v>
                </c:pt>
                <c:pt idx="4">
                  <c:v>0.9862204724409448</c:v>
                </c:pt>
                <c:pt idx="5">
                  <c:v>1.0006561679790027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312-4B03-8166-37A63ED34FB6}"/>
            </c:ext>
          </c:extLst>
        </c:ser>
        <c:ser>
          <c:idx val="0"/>
          <c:order val="1"/>
          <c:tx>
            <c:v>uh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'Anticline 5-PJP'!$G$3:$G$8</c:f>
              <c:numCache>
                <c:formatCode>0.00</c:formatCode>
                <c:ptCount val="6"/>
                <c:pt idx="0">
                  <c:v>0</c:v>
                </c:pt>
                <c:pt idx="1">
                  <c:v>2.1309055118110234E-2</c:v>
                </c:pt>
                <c:pt idx="2" formatCode="0.0000">
                  <c:v>0.19178149606299214</c:v>
                </c:pt>
                <c:pt idx="3">
                  <c:v>0.35799212598425195</c:v>
                </c:pt>
                <c:pt idx="4">
                  <c:v>0.42703346456692909</c:v>
                </c:pt>
                <c:pt idx="5">
                  <c:v>0.43328412073490818</c:v>
                </c:pt>
              </c:numCache>
            </c:numRef>
          </c:xVal>
          <c:yVal>
            <c:numRef>
              <c:f>'Anticline 5-PJP'!$F$3:$F$8</c:f>
              <c:numCache>
                <c:formatCode>0.00</c:formatCode>
                <c:ptCount val="6"/>
                <c:pt idx="0">
                  <c:v>0</c:v>
                </c:pt>
                <c:pt idx="1">
                  <c:v>4.9212598425196846E-2</c:v>
                </c:pt>
                <c:pt idx="2">
                  <c:v>0.4429133858267717</c:v>
                </c:pt>
                <c:pt idx="3">
                  <c:v>0.82677165354330706</c:v>
                </c:pt>
                <c:pt idx="4">
                  <c:v>0.9862204724409448</c:v>
                </c:pt>
                <c:pt idx="5">
                  <c:v>1.0006561679790027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312-4B03-8166-37A63ED34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597792"/>
        <c:axId val="303598352"/>
      </c:scatterChart>
      <c:valAx>
        <c:axId val="303597792"/>
        <c:scaling>
          <c:orientation val="minMax"/>
          <c:max val="0.8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Pressure (psi)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598352"/>
        <c:crosses val="autoZero"/>
        <c:crossBetween val="midCat"/>
        <c:majorUnit val="0.1"/>
        <c:minorUnit val="2.0000000000000004E-2"/>
      </c:valAx>
      <c:valAx>
        <c:axId val="303598352"/>
        <c:scaling>
          <c:orientation val="maxMin"/>
          <c:max val="1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Depth (ft)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597792"/>
        <c:crosses val="autoZero"/>
        <c:crossBetween val="midCat"/>
        <c:minorUnit val="2.0000000000000004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ob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'[fishtankCalcs_GeoFluidsWorkshop.xlsx]Anticline 5-PJP'!$T$3:$T$22</c:f>
              <c:numCache>
                <c:formatCode>General</c:formatCode>
                <c:ptCount val="20"/>
                <c:pt idx="0">
                  <c:v>8.33</c:v>
                </c:pt>
                <c:pt idx="1">
                  <c:v>8.3269230769230784</c:v>
                </c:pt>
                <c:pt idx="2">
                  <c:v>12.43269230769231</c:v>
                </c:pt>
                <c:pt idx="3">
                  <c:v>13.801282051282053</c:v>
                </c:pt>
                <c:pt idx="4">
                  <c:v>14.485576923076925</c:v>
                </c:pt>
                <c:pt idx="5">
                  <c:v>14.896153846153847</c:v>
                </c:pt>
                <c:pt idx="6">
                  <c:v>15.169871794871796</c:v>
                </c:pt>
                <c:pt idx="7">
                  <c:v>15.365384615384619</c:v>
                </c:pt>
                <c:pt idx="8">
                  <c:v>15.512019230769232</c:v>
                </c:pt>
                <c:pt idx="9">
                  <c:v>15.626068376068377</c:v>
                </c:pt>
                <c:pt idx="10">
                  <c:v>15.717307692307694</c:v>
                </c:pt>
                <c:pt idx="11">
                  <c:v>15.791958041958042</c:v>
                </c:pt>
                <c:pt idx="12">
                  <c:v>15.854166666666664</c:v>
                </c:pt>
                <c:pt idx="13">
                  <c:v>15.90680473372781</c:v>
                </c:pt>
                <c:pt idx="14">
                  <c:v>15.951923076923078</c:v>
                </c:pt>
                <c:pt idx="15">
                  <c:v>15.991025641025638</c:v>
                </c:pt>
                <c:pt idx="16">
                  <c:v>16.025240384615387</c:v>
                </c:pt>
                <c:pt idx="17">
                  <c:v>16.055429864253391</c:v>
                </c:pt>
                <c:pt idx="18">
                  <c:v>16.082264957264961</c:v>
                </c:pt>
                <c:pt idx="19">
                  <c:v>16.106275303643724</c:v>
                </c:pt>
              </c:numCache>
            </c:numRef>
          </c:xVal>
          <c:yVal>
            <c:numRef>
              <c:f>'[fishtankCalcs_GeoFluidsWorkshop.xlsx]Anticline 5-PJP'!$R$3:$R$22</c:f>
              <c:numCache>
                <c:formatCode>General</c:formatCode>
                <c:ptCount val="20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0.15000000000000002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0.39999999999999997</c:v>
                </c:pt>
                <c:pt idx="9">
                  <c:v>0.44999999999999996</c:v>
                </c:pt>
                <c:pt idx="10">
                  <c:v>0.49999999999999994</c:v>
                </c:pt>
                <c:pt idx="11">
                  <c:v>0.54999999999999993</c:v>
                </c:pt>
                <c:pt idx="12">
                  <c:v>0.6</c:v>
                </c:pt>
                <c:pt idx="13">
                  <c:v>0.65</c:v>
                </c:pt>
                <c:pt idx="14">
                  <c:v>0.70000000000000007</c:v>
                </c:pt>
                <c:pt idx="15">
                  <c:v>0.75000000000000011</c:v>
                </c:pt>
                <c:pt idx="16">
                  <c:v>0.80000000000000016</c:v>
                </c:pt>
                <c:pt idx="17">
                  <c:v>0.8500000000000002</c:v>
                </c:pt>
                <c:pt idx="18">
                  <c:v>0.90000000000000024</c:v>
                </c:pt>
                <c:pt idx="19">
                  <c:v>0.95000000000000029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68A-44BC-8F02-B35581BB38B4}"/>
            </c:ext>
          </c:extLst>
        </c:ser>
        <c:ser>
          <c:idx val="1"/>
          <c:order val="1"/>
          <c:tx>
            <c:v>Uh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'[fishtankCalcs_GeoFluidsWorkshop.xlsx]Anticline 5-PJP'!$I$4:$I$8</c:f>
              <c:numCache>
                <c:formatCode>0.00</c:formatCode>
                <c:ptCount val="5"/>
                <c:pt idx="0">
                  <c:v>8.3269230769230766</c:v>
                </c:pt>
                <c:pt idx="1">
                  <c:v>8.3269230769230766</c:v>
                </c:pt>
                <c:pt idx="2">
                  <c:v>8.3269230769230766</c:v>
                </c:pt>
                <c:pt idx="3">
                  <c:v>8.3269230769230766</c:v>
                </c:pt>
                <c:pt idx="4">
                  <c:v>8.3269230769230784</c:v>
                </c:pt>
              </c:numCache>
            </c:numRef>
          </c:xVal>
          <c:yVal>
            <c:numRef>
              <c:f>'[fishtankCalcs_GeoFluidsWorkshop.xlsx]Anticline 5-PJP'!$F$4:$F$9</c:f>
              <c:numCache>
                <c:formatCode>0.00</c:formatCode>
                <c:ptCount val="6"/>
                <c:pt idx="0">
                  <c:v>4.9212598425196846E-2</c:v>
                </c:pt>
                <c:pt idx="1">
                  <c:v>0.4429133858267717</c:v>
                </c:pt>
                <c:pt idx="2">
                  <c:v>0.82677165354330706</c:v>
                </c:pt>
                <c:pt idx="3">
                  <c:v>0.9862204724409448</c:v>
                </c:pt>
                <c:pt idx="4">
                  <c:v>1.0006561679790027</c:v>
                </c:pt>
                <c:pt idx="5">
                  <c:v>0.65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68A-44BC-8F02-B35581BB3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601152"/>
        <c:axId val="303601712"/>
      </c:scatterChart>
      <c:valAx>
        <c:axId val="303601152"/>
        <c:scaling>
          <c:orientation val="minMax"/>
          <c:min val="8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Mudweights (ppg)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601712"/>
        <c:crosses val="autoZero"/>
        <c:crossBetween val="midCat"/>
      </c:valAx>
      <c:valAx>
        <c:axId val="303601712"/>
        <c:scaling>
          <c:orientation val="maxMin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Depth (ft)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601152"/>
        <c:crosses val="autoZero"/>
        <c:crossBetween val="midCat"/>
        <c:min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4971CF953B4DA641722AC59885C2" ma:contentTypeVersion="0" ma:contentTypeDescription="Create a new document." ma:contentTypeScope="" ma:versionID="b5911e1f9320b0f8bb0122ff599e3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000E0-DB86-42BC-BF6F-9817E2579E69}"/>
</file>

<file path=customXml/itemProps2.xml><?xml version="1.0" encoding="utf-8"?>
<ds:datastoreItem xmlns:ds="http://schemas.openxmlformats.org/officeDocument/2006/customXml" ds:itemID="{A7A17379-AADF-442E-B303-F6CCBF596D5E}"/>
</file>

<file path=customXml/itemProps3.xml><?xml version="1.0" encoding="utf-8"?>
<ds:datastoreItem xmlns:ds="http://schemas.openxmlformats.org/officeDocument/2006/customXml" ds:itemID="{9B89D56B-E27A-4AE4-AB16-D30721343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1834</Characters>
  <Application>Microsoft Office Word</Application>
  <DocSecurity>0</DocSecurity>
  <Lines>96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Cronin, Michael B</dc:creator>
  <cp:lastModifiedBy>Flemings, Peter B</cp:lastModifiedBy>
  <cp:revision>4</cp:revision>
  <cp:lastPrinted>2013-10-24T17:24:00Z</cp:lastPrinted>
  <dcterms:created xsi:type="dcterms:W3CDTF">2019-01-30T16:01:00Z</dcterms:created>
  <dcterms:modified xsi:type="dcterms:W3CDTF">2021-01-23T21:47:00Z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0x01010005DA4971CF953B4DA641722AC59885C2</vt:lpwstr>
  </property>
</Properties>
</file>